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01972" w14:textId="77777777" w:rsidR="000F3EAB" w:rsidRDefault="004F0E82">
      <w:pPr>
        <w:pStyle w:val="Heading2"/>
        <w:rPr>
          <w:rFonts w:eastAsia="Times New Roman"/>
        </w:rPr>
      </w:pPr>
      <w:r>
        <w:rPr>
          <w:rFonts w:eastAsia="Times New Roman"/>
        </w:rPr>
        <w:t>Assessment of the success of radiological reduction of intussusception in children</w:t>
      </w:r>
    </w:p>
    <w:p w14:paraId="2C0CEF5A" w14:textId="77777777" w:rsidR="000F3EAB" w:rsidRDefault="004F0E82">
      <w:pPr>
        <w:pStyle w:val="Heading2"/>
        <w:rPr>
          <w:rFonts w:eastAsia="Times New Roman"/>
        </w:rPr>
      </w:pPr>
      <w:r>
        <w:rPr>
          <w:rFonts w:eastAsia="Times New Roman"/>
        </w:rPr>
        <w:t>Descriptor</w:t>
      </w:r>
    </w:p>
    <w:p w14:paraId="0747075F" w14:textId="1A574DE6" w:rsidR="000F3EAB" w:rsidRDefault="004F0E82">
      <w:pPr>
        <w:pStyle w:val="NormalWeb"/>
      </w:pPr>
      <w:r>
        <w:t xml:space="preserve">An audit to assess the success rates of radiological reduction for </w:t>
      </w:r>
      <w:r w:rsidR="005B7B78">
        <w:t>ultrasound-</w:t>
      </w:r>
      <w:r>
        <w:t xml:space="preserve">confirmed intussusception in children. </w:t>
      </w:r>
      <w:r w:rsidR="00A034B6">
        <w:t>The primary outcome is comparison of centre-specific success rates</w:t>
      </w:r>
      <w:r>
        <w:t xml:space="preserve"> </w:t>
      </w:r>
      <w:r w:rsidR="00A034B6">
        <w:t xml:space="preserve">with </w:t>
      </w:r>
      <w:r>
        <w:t>published national survey results [1,4]. Secondary outcomes include</w:t>
      </w:r>
      <w:r w:rsidR="005B7B78">
        <w:t xml:space="preserve"> </w:t>
      </w:r>
      <w:r w:rsidR="00A034B6">
        <w:t>assessing if there is a significant difference in</w:t>
      </w:r>
      <w:r>
        <w:t xml:space="preserve"> success rate</w:t>
      </w:r>
      <w:r w:rsidR="00906DE2">
        <w:t>s</w:t>
      </w:r>
      <w:r>
        <w:t xml:space="preserve"> </w:t>
      </w:r>
      <w:r w:rsidR="00A034B6">
        <w:t xml:space="preserve">between </w:t>
      </w:r>
      <w:r>
        <w:t>reduction</w:t>
      </w:r>
      <w:r w:rsidR="00A034B6">
        <w:t>s</w:t>
      </w:r>
      <w:r>
        <w:t xml:space="preserve"> performed by paediatric or general radiologists and </w:t>
      </w:r>
      <w:r w:rsidR="00A034B6">
        <w:t>between</w:t>
      </w:r>
      <w:r>
        <w:t xml:space="preserve"> contrast (hydrostatic) </w:t>
      </w:r>
      <w:r w:rsidR="00A034B6">
        <w:t xml:space="preserve">and </w:t>
      </w:r>
      <w:r>
        <w:t>air (pneumatic) reduction</w:t>
      </w:r>
      <w:r w:rsidR="00A034B6">
        <w:t>s</w:t>
      </w:r>
      <w:r>
        <w:t>.</w:t>
      </w:r>
    </w:p>
    <w:p w14:paraId="4AF2796A" w14:textId="77777777" w:rsidR="000F3EAB" w:rsidRDefault="004F0E82">
      <w:pPr>
        <w:pStyle w:val="Heading2"/>
        <w:rPr>
          <w:rFonts w:eastAsia="Times New Roman"/>
        </w:rPr>
      </w:pPr>
      <w:r>
        <w:rPr>
          <w:rFonts w:eastAsia="Times New Roman"/>
        </w:rPr>
        <w:t>Background</w:t>
      </w:r>
    </w:p>
    <w:p w14:paraId="5328B04C" w14:textId="77777777" w:rsidR="000F3EAB" w:rsidRDefault="004F0E82">
      <w:pPr>
        <w:pStyle w:val="NormalWeb"/>
      </w:pPr>
      <w:r>
        <w:t>Intussusception of the GI tract can occur at any age but 75% occur below the age of two years. Although most cases are idiopathic (90%), intussusception is occasionally caused by an underlying lead point such as a Meckel's diverticulum or duplication of the GI tract.</w:t>
      </w:r>
    </w:p>
    <w:p w14:paraId="5B0036D0" w14:textId="77777777" w:rsidR="000F3EAB" w:rsidRDefault="004F0E82">
      <w:pPr>
        <w:pStyle w:val="NormalWeb"/>
      </w:pPr>
      <w:r>
        <w:t>Imaging plays an important role in both diagnosing and treating this condition. Initial assessment of children with suspected intussusception is usually with ultrasound. Ultrasound has a sensitivity of 98-100% and a specificity of 88% for detecting intussusception [2].</w:t>
      </w:r>
    </w:p>
    <w:p w14:paraId="3243B649" w14:textId="60F583B5" w:rsidR="000F3EAB" w:rsidRDefault="004F0E82">
      <w:pPr>
        <w:pStyle w:val="NormalWeb"/>
      </w:pPr>
      <w:r>
        <w:t>Following confirmation of the diagnosis on ultrasound, radiological reduction of intussusception is often initially attempted, thereby avoiding the need for surgery if reduction is successful. Reduction is usually performed with contrast or air enema depending on the preferences of the performing radiologist. Depending on local service provision</w:t>
      </w:r>
      <w:r w:rsidR="004F1A52">
        <w:t>,</w:t>
      </w:r>
      <w:r>
        <w:t xml:space="preserve"> the reduction can be performed/ supervised by either a paediatric radiologist or general radiologist. This is usually performed in a tertiary centre with paediatric surgical support in the event of complications such as intestinal perforation.</w:t>
      </w:r>
    </w:p>
    <w:p w14:paraId="6AB4D77F" w14:textId="77777777" w:rsidR="000F3EAB" w:rsidRDefault="004F0E82">
      <w:pPr>
        <w:pStyle w:val="Heading2"/>
        <w:rPr>
          <w:rFonts w:eastAsia="Times New Roman"/>
        </w:rPr>
      </w:pPr>
      <w:r>
        <w:rPr>
          <w:rFonts w:eastAsia="Times New Roman"/>
        </w:rPr>
        <w:t>The Cycle</w:t>
      </w:r>
    </w:p>
    <w:p w14:paraId="36BC2031" w14:textId="77777777" w:rsidR="000F3EAB" w:rsidRDefault="004F0E82">
      <w:pPr>
        <w:pStyle w:val="Heading3"/>
        <w:rPr>
          <w:rFonts w:eastAsia="Times New Roman"/>
        </w:rPr>
      </w:pPr>
      <w:r>
        <w:rPr>
          <w:rFonts w:eastAsia="Times New Roman"/>
        </w:rPr>
        <w:t>The Standard</w:t>
      </w:r>
    </w:p>
    <w:p w14:paraId="6A2BD7B5" w14:textId="77777777" w:rsidR="000F3EAB" w:rsidRDefault="004F0E82">
      <w:pPr>
        <w:pStyle w:val="NormalWeb"/>
      </w:pPr>
      <w:r>
        <w:t>Successful radiological reduction of intussusception, avoiding the need for surgery.</w:t>
      </w:r>
    </w:p>
    <w:p w14:paraId="2EFF27C7" w14:textId="77777777" w:rsidR="000F3EAB" w:rsidRDefault="004F0E82">
      <w:pPr>
        <w:pStyle w:val="Heading3"/>
        <w:rPr>
          <w:rFonts w:eastAsia="Times New Roman"/>
        </w:rPr>
      </w:pPr>
      <w:r>
        <w:rPr>
          <w:rFonts w:eastAsia="Times New Roman"/>
        </w:rPr>
        <w:t>Target</w:t>
      </w:r>
    </w:p>
    <w:p w14:paraId="0DA5BBC9" w14:textId="0EE8D5A6" w:rsidR="000F3EAB" w:rsidRDefault="004F0E82">
      <w:pPr>
        <w:pStyle w:val="NormalWeb"/>
      </w:pPr>
      <w:r>
        <w:t xml:space="preserve">Success rates of up to 90% have been described but </w:t>
      </w:r>
      <w:r w:rsidR="00680618">
        <w:t xml:space="preserve">a </w:t>
      </w:r>
      <w:r>
        <w:t xml:space="preserve">1999 national survey </w:t>
      </w:r>
      <w:r w:rsidR="00680618">
        <w:t xml:space="preserve">suggested </w:t>
      </w:r>
      <w:r w:rsidR="00906DE2">
        <w:t xml:space="preserve">that </w:t>
      </w:r>
      <w:r>
        <w:t>a success rate</w:t>
      </w:r>
      <w:r w:rsidR="00C245E4">
        <w:t xml:space="preserve"> of at least 70%</w:t>
      </w:r>
      <w:r>
        <w:t xml:space="preserve"> </w:t>
      </w:r>
      <w:r w:rsidR="00C245E4">
        <w:t xml:space="preserve">should be set as the target </w:t>
      </w:r>
      <w:r w:rsidR="00680618">
        <w:t>in most centres. A</w:t>
      </w:r>
      <w:r w:rsidR="00F729EF">
        <w:t xml:space="preserve"> </w:t>
      </w:r>
      <w:r>
        <w:t xml:space="preserve">success rate </w:t>
      </w:r>
      <w:r w:rsidR="00680618">
        <w:t xml:space="preserve">below </w:t>
      </w:r>
      <w:r w:rsidR="00C245E4">
        <w:t>50% is considered unacceptable</w:t>
      </w:r>
      <w:r w:rsidR="00680618">
        <w:t> </w:t>
      </w:r>
      <w:r>
        <w:t>[1,3].</w:t>
      </w:r>
    </w:p>
    <w:p w14:paraId="2A21D43B" w14:textId="77777777" w:rsidR="000F3EAB" w:rsidRDefault="004F0E82">
      <w:pPr>
        <w:pStyle w:val="Heading2"/>
        <w:rPr>
          <w:rFonts w:eastAsia="Times New Roman"/>
        </w:rPr>
      </w:pPr>
      <w:r>
        <w:rPr>
          <w:rFonts w:eastAsia="Times New Roman"/>
        </w:rPr>
        <w:t>Assess local practice</w:t>
      </w:r>
    </w:p>
    <w:p w14:paraId="6ED79679" w14:textId="77777777" w:rsidR="000F3EAB" w:rsidRDefault="004F0E82">
      <w:pPr>
        <w:pStyle w:val="Heading3"/>
        <w:rPr>
          <w:rFonts w:eastAsia="Times New Roman"/>
        </w:rPr>
      </w:pPr>
      <w:r>
        <w:rPr>
          <w:rFonts w:eastAsia="Times New Roman"/>
        </w:rPr>
        <w:t>Indicators</w:t>
      </w:r>
    </w:p>
    <w:p w14:paraId="5FB4A541" w14:textId="77777777" w:rsidR="000F3EAB" w:rsidRDefault="004F0E82">
      <w:pPr>
        <w:pStyle w:val="NormalWeb"/>
      </w:pPr>
      <w:r>
        <w:t>1. Percentage of cases of successful radiological reduction of intussusception</w:t>
      </w:r>
    </w:p>
    <w:p w14:paraId="30348DD9" w14:textId="77777777" w:rsidR="000F3EAB" w:rsidRDefault="004F0E82">
      <w:pPr>
        <w:pStyle w:val="NormalWeb"/>
      </w:pPr>
      <w:r>
        <w:lastRenderedPageBreak/>
        <w:t>2. Percentage of successful radiological reductions performed by paediatric radiologists and by general radiologists</w:t>
      </w:r>
    </w:p>
    <w:p w14:paraId="6B329280" w14:textId="77777777" w:rsidR="000F3EAB" w:rsidRDefault="004F0E82">
      <w:pPr>
        <w:pStyle w:val="NormalWeb"/>
      </w:pPr>
      <w:r>
        <w:t>3. Percentage of successful radiological reductions performed using hydrostatic reduction and pneumatic reduction</w:t>
      </w:r>
    </w:p>
    <w:p w14:paraId="0E2B1C15" w14:textId="2F2479EE" w:rsidR="000F3EAB" w:rsidRDefault="004F0E82">
      <w:pPr>
        <w:pStyle w:val="NormalWeb"/>
      </w:pPr>
      <w:r>
        <w:t>4. To aid review if the target is not met</w:t>
      </w:r>
      <w:r w:rsidR="00C90D96">
        <w:t>,</w:t>
      </w:r>
      <w:r>
        <w:t xml:space="preserve"> it is also useful to note the presence of contributory features such as delayed presentation or lead point in cases of failed radiological reduction</w:t>
      </w:r>
    </w:p>
    <w:p w14:paraId="26E1148B" w14:textId="77777777" w:rsidR="000F3EAB" w:rsidRDefault="004F0E82">
      <w:pPr>
        <w:pStyle w:val="Heading3"/>
        <w:rPr>
          <w:rFonts w:eastAsia="Times New Roman"/>
        </w:rPr>
      </w:pPr>
      <w:r>
        <w:rPr>
          <w:rFonts w:eastAsia="Times New Roman"/>
        </w:rPr>
        <w:t>Data items to be collected</w:t>
      </w:r>
    </w:p>
    <w:p w14:paraId="23DDD3D7" w14:textId="1585C050" w:rsidR="000F3EAB" w:rsidRDefault="004F0E82">
      <w:pPr>
        <w:pStyle w:val="NormalWeb"/>
      </w:pPr>
      <w:r>
        <w:t xml:space="preserve">1. List </w:t>
      </w:r>
      <w:r w:rsidR="000F21D1">
        <w:t>and d</w:t>
      </w:r>
      <w:r w:rsidR="00C245E4">
        <w:t xml:space="preserve">emographics </w:t>
      </w:r>
      <w:r>
        <w:t>of children who underwent radiological reduction of intussusception following confirmation of diagnosis on ultrasound</w:t>
      </w:r>
    </w:p>
    <w:p w14:paraId="1014B38E" w14:textId="77777777" w:rsidR="000F3EAB" w:rsidRDefault="004F0E82">
      <w:pPr>
        <w:pStyle w:val="NormalWeb"/>
      </w:pPr>
      <w:r>
        <w:t>2. Overall outcome of radiological reduction</w:t>
      </w:r>
    </w:p>
    <w:p w14:paraId="0538F6E7" w14:textId="77777777" w:rsidR="000F3EAB" w:rsidRDefault="004F0E82">
      <w:pPr>
        <w:pStyle w:val="NormalWeb"/>
      </w:pPr>
      <w:r>
        <w:t>3. Performing / supervising consultant (paediatric or general radiologist)</w:t>
      </w:r>
    </w:p>
    <w:p w14:paraId="7564A4C0" w14:textId="77777777" w:rsidR="000F3EAB" w:rsidRDefault="004F0E82">
      <w:pPr>
        <w:pStyle w:val="NormalWeb"/>
      </w:pPr>
      <w:r>
        <w:t>4. Method of attempted reduction (hydrostatic or pneumatic)</w:t>
      </w:r>
    </w:p>
    <w:p w14:paraId="311159BB" w14:textId="77777777" w:rsidR="000F3EAB" w:rsidRDefault="004F0E82">
      <w:pPr>
        <w:pStyle w:val="NormalWeb"/>
      </w:pPr>
      <w:r>
        <w:t>5. Radiation dose and time of fluoroscopic procedure</w:t>
      </w:r>
    </w:p>
    <w:p w14:paraId="01AC17B4" w14:textId="77777777" w:rsidR="000F3EAB" w:rsidRDefault="004F0E82">
      <w:pPr>
        <w:pStyle w:val="NormalWeb"/>
      </w:pPr>
      <w:r>
        <w:t>6. Review of operation records for an underlying lead point in cases of failed radiological reduction</w:t>
      </w:r>
    </w:p>
    <w:p w14:paraId="421613C8" w14:textId="77777777" w:rsidR="000F3EAB" w:rsidRDefault="004F0E82">
      <w:pPr>
        <w:pStyle w:val="Heading3"/>
        <w:rPr>
          <w:rFonts w:eastAsia="Times New Roman"/>
        </w:rPr>
      </w:pPr>
      <w:r>
        <w:rPr>
          <w:rFonts w:eastAsia="Times New Roman"/>
        </w:rPr>
        <w:t>Suggested number</w:t>
      </w:r>
    </w:p>
    <w:p w14:paraId="6401ACC2" w14:textId="5521AFAB" w:rsidR="000F3EAB" w:rsidRDefault="004F0E82">
      <w:pPr>
        <w:pStyle w:val="NormalWeb"/>
      </w:pPr>
      <w:r>
        <w:t>All consecutive paediatric patients undergoing attempted radiological reduction of intussusception over the previous 12 months. For smaller centres it may be more appropriate to look at the last 3-5 years</w:t>
      </w:r>
      <w:r w:rsidR="00C90D96">
        <w:t>’</w:t>
      </w:r>
      <w:r>
        <w:t xml:space="preserve"> experience.</w:t>
      </w:r>
    </w:p>
    <w:p w14:paraId="2F4D7BCC" w14:textId="76432177" w:rsidR="000F3EAB" w:rsidRDefault="004F0E82">
      <w:pPr>
        <w:pStyle w:val="Heading2"/>
        <w:rPr>
          <w:rFonts w:eastAsia="Times New Roman"/>
        </w:rPr>
      </w:pPr>
      <w:r>
        <w:rPr>
          <w:rFonts w:eastAsia="Times New Roman"/>
        </w:rPr>
        <w:t>Suggestions for change if target</w:t>
      </w:r>
      <w:r w:rsidR="000117A2">
        <w:rPr>
          <w:rFonts w:eastAsia="Times New Roman"/>
        </w:rPr>
        <w:t>(s)</w:t>
      </w:r>
      <w:r>
        <w:rPr>
          <w:rFonts w:eastAsia="Times New Roman"/>
        </w:rPr>
        <w:t xml:space="preserve"> not met</w:t>
      </w:r>
    </w:p>
    <w:p w14:paraId="4A931B79" w14:textId="319D8C1E" w:rsidR="000F3EAB" w:rsidRDefault="004F0E82">
      <w:pPr>
        <w:pStyle w:val="NormalWeb"/>
      </w:pPr>
      <w:r>
        <w:t xml:space="preserve">1. Departmental discussion of techniques to assess if any improvements </w:t>
      </w:r>
      <w:r w:rsidR="00C245E4">
        <w:t xml:space="preserve">could </w:t>
      </w:r>
      <w:r>
        <w:t>be made</w:t>
      </w:r>
    </w:p>
    <w:p w14:paraId="0891CD0C" w14:textId="77777777" w:rsidR="000F3EAB" w:rsidRDefault="004F0E82">
      <w:pPr>
        <w:pStyle w:val="NormalWeb"/>
      </w:pPr>
      <w:r>
        <w:t>2. Limiting attempted reductions to paediatric radiologists, although this may not be possible due to limitations in service provision</w:t>
      </w:r>
    </w:p>
    <w:p w14:paraId="5C7401E6" w14:textId="77777777" w:rsidR="000F3EAB" w:rsidRDefault="004F0E82">
      <w:pPr>
        <w:pStyle w:val="NormalWeb"/>
      </w:pPr>
      <w:r>
        <w:t>3. If performed in a non-specialist unit, consider referring patients to a tertiary centre</w:t>
      </w:r>
    </w:p>
    <w:p w14:paraId="6979CBC3" w14:textId="77777777" w:rsidR="000F3EAB" w:rsidRDefault="004F0E82">
      <w:pPr>
        <w:pStyle w:val="NormalWeb"/>
      </w:pPr>
      <w:r>
        <w:t>4. A surgeon being present in the screening room at the time of the procedure has been reported as being associated with a significantly higher reduction rate [4]</w:t>
      </w:r>
    </w:p>
    <w:p w14:paraId="008AF7AC" w14:textId="77777777" w:rsidR="000F3EAB" w:rsidRDefault="004F0E82">
      <w:pPr>
        <w:pStyle w:val="Heading2"/>
        <w:rPr>
          <w:rFonts w:eastAsia="Times New Roman"/>
        </w:rPr>
      </w:pPr>
      <w:r>
        <w:rPr>
          <w:rFonts w:eastAsia="Times New Roman"/>
        </w:rPr>
        <w:t>Resources</w:t>
      </w:r>
    </w:p>
    <w:p w14:paraId="6E4C3050" w14:textId="77777777" w:rsidR="000F3EAB" w:rsidRDefault="004F0E82">
      <w:pPr>
        <w:pStyle w:val="NormalWeb"/>
      </w:pPr>
      <w:r>
        <w:t>IT support to generate a list of appropriate patients</w:t>
      </w:r>
    </w:p>
    <w:p w14:paraId="7BE65B0E" w14:textId="77777777" w:rsidR="000F3EAB" w:rsidRDefault="004F0E82">
      <w:pPr>
        <w:pStyle w:val="NormalWeb"/>
      </w:pPr>
      <w:r>
        <w:t>- PACS</w:t>
      </w:r>
    </w:p>
    <w:p w14:paraId="4F402657" w14:textId="77777777" w:rsidR="000F3EAB" w:rsidRDefault="004F0E82">
      <w:pPr>
        <w:pStyle w:val="NormalWeb"/>
      </w:pPr>
      <w:r>
        <w:lastRenderedPageBreak/>
        <w:t>- RIS</w:t>
      </w:r>
    </w:p>
    <w:p w14:paraId="6B0BB3FD" w14:textId="77777777" w:rsidR="000F3EAB" w:rsidRDefault="004F0E82">
      <w:pPr>
        <w:pStyle w:val="NormalWeb"/>
      </w:pPr>
      <w:r>
        <w:t>- Electronic patient record access</w:t>
      </w:r>
    </w:p>
    <w:p w14:paraId="3B04EFB0" w14:textId="77777777" w:rsidR="000F3EAB" w:rsidRDefault="004F0E82">
      <w:pPr>
        <w:pStyle w:val="NormalWeb"/>
      </w:pPr>
      <w:r>
        <w:t>6 hours for data analysis</w:t>
      </w:r>
    </w:p>
    <w:p w14:paraId="476C19AA" w14:textId="77777777" w:rsidR="000F3EAB" w:rsidRDefault="004F0E82">
      <w:pPr>
        <w:pStyle w:val="Heading2"/>
        <w:rPr>
          <w:rFonts w:eastAsia="Times New Roman"/>
        </w:rPr>
      </w:pPr>
      <w:r>
        <w:rPr>
          <w:rFonts w:eastAsia="Times New Roman"/>
        </w:rPr>
        <w:t>References</w:t>
      </w:r>
    </w:p>
    <w:p w14:paraId="192169B9" w14:textId="25379B9D" w:rsidR="000F3EAB" w:rsidRDefault="004F0E82">
      <w:pPr>
        <w:pStyle w:val="NormalWeb"/>
        <w:numPr>
          <w:ilvl w:val="0"/>
          <w:numId w:val="1"/>
        </w:numPr>
      </w:pPr>
      <w:r>
        <w:t xml:space="preserve">Rosenfeld K, McHugh K. Survey of intussusception reduction in England, Scotland and Wales: how and why we could do better. </w:t>
      </w:r>
      <w:r w:rsidRPr="00F729EF">
        <w:rPr>
          <w:i/>
          <w:iCs/>
        </w:rPr>
        <w:t xml:space="preserve">Clin </w:t>
      </w:r>
      <w:proofErr w:type="spellStart"/>
      <w:r w:rsidRPr="00F729EF">
        <w:rPr>
          <w:i/>
          <w:iCs/>
        </w:rPr>
        <w:t>Rad</w:t>
      </w:r>
      <w:r w:rsidR="00906DE2">
        <w:rPr>
          <w:i/>
          <w:iCs/>
        </w:rPr>
        <w:t>iol</w:t>
      </w:r>
      <w:proofErr w:type="spellEnd"/>
      <w:r>
        <w:t xml:space="preserve"> </w:t>
      </w:r>
      <w:proofErr w:type="gramStart"/>
      <w:r>
        <w:t>1999;54:452</w:t>
      </w:r>
      <w:proofErr w:type="gramEnd"/>
      <w:r>
        <w:t xml:space="preserve">-8 </w:t>
      </w:r>
    </w:p>
    <w:p w14:paraId="31E1A551" w14:textId="1D726B53" w:rsidR="000F3EAB" w:rsidRDefault="004F0E82">
      <w:pPr>
        <w:pStyle w:val="NormalWeb"/>
        <w:numPr>
          <w:ilvl w:val="0"/>
          <w:numId w:val="1"/>
        </w:numPr>
      </w:pPr>
      <w:r>
        <w:t xml:space="preserve">Sorantin E, Lindbichler F. Management of intussusception. </w:t>
      </w:r>
      <w:proofErr w:type="spellStart"/>
      <w:r w:rsidRPr="00F729EF">
        <w:rPr>
          <w:i/>
          <w:iCs/>
        </w:rPr>
        <w:t>Eur</w:t>
      </w:r>
      <w:proofErr w:type="spellEnd"/>
      <w:r w:rsidRPr="00F729EF">
        <w:rPr>
          <w:i/>
          <w:iCs/>
        </w:rPr>
        <w:t xml:space="preserve"> </w:t>
      </w:r>
      <w:proofErr w:type="spellStart"/>
      <w:r w:rsidRPr="00F729EF">
        <w:rPr>
          <w:i/>
          <w:iCs/>
        </w:rPr>
        <w:t>Radiol</w:t>
      </w:r>
      <w:proofErr w:type="spellEnd"/>
      <w:r>
        <w:t xml:space="preserve"> </w:t>
      </w:r>
      <w:proofErr w:type="spellStart"/>
      <w:r w:rsidRPr="00F729EF">
        <w:rPr>
          <w:i/>
          <w:iCs/>
        </w:rPr>
        <w:t>Suppl</w:t>
      </w:r>
      <w:proofErr w:type="spellEnd"/>
      <w:r>
        <w:t xml:space="preserve"> </w:t>
      </w:r>
      <w:proofErr w:type="gramStart"/>
      <w:r>
        <w:t>2004;14:146</w:t>
      </w:r>
      <w:proofErr w:type="gramEnd"/>
      <w:r>
        <w:t>-54</w:t>
      </w:r>
    </w:p>
    <w:p w14:paraId="388FD65D" w14:textId="1870D341" w:rsidR="000F3EAB" w:rsidRDefault="004F0E82">
      <w:pPr>
        <w:pStyle w:val="NormalWeb"/>
        <w:numPr>
          <w:ilvl w:val="0"/>
          <w:numId w:val="1"/>
        </w:numPr>
      </w:pPr>
      <w:r>
        <w:t xml:space="preserve">Ko HS, Schenk JP, Troger J, </w:t>
      </w:r>
      <w:r w:rsidR="001545BE">
        <w:t xml:space="preserve">and </w:t>
      </w:r>
      <w:r>
        <w:t xml:space="preserve">Rohrschneider WK. Current radiological management of intussusceptions in children. </w:t>
      </w:r>
      <w:proofErr w:type="spellStart"/>
      <w:r w:rsidRPr="00F729EF">
        <w:rPr>
          <w:i/>
          <w:iCs/>
        </w:rPr>
        <w:t>Eur</w:t>
      </w:r>
      <w:proofErr w:type="spellEnd"/>
      <w:r w:rsidRPr="00F729EF">
        <w:rPr>
          <w:i/>
          <w:iCs/>
        </w:rPr>
        <w:t xml:space="preserve"> </w:t>
      </w:r>
      <w:proofErr w:type="spellStart"/>
      <w:r w:rsidRPr="00F729EF">
        <w:rPr>
          <w:i/>
          <w:iCs/>
        </w:rPr>
        <w:t>Radiol</w:t>
      </w:r>
      <w:proofErr w:type="spellEnd"/>
      <w:r>
        <w:t xml:space="preserve"> </w:t>
      </w:r>
      <w:proofErr w:type="gramStart"/>
      <w:r>
        <w:t>2007;17:2411</w:t>
      </w:r>
      <w:proofErr w:type="gramEnd"/>
      <w:r>
        <w:t>-21</w:t>
      </w:r>
    </w:p>
    <w:p w14:paraId="011F81A2" w14:textId="1954313A" w:rsidR="000F3EAB" w:rsidRDefault="004F0E82">
      <w:pPr>
        <w:pStyle w:val="NormalWeb"/>
        <w:numPr>
          <w:ilvl w:val="0"/>
          <w:numId w:val="1"/>
        </w:numPr>
      </w:pPr>
      <w:r>
        <w:t xml:space="preserve">Hannon E, Williams R, Allan R, </w:t>
      </w:r>
      <w:r w:rsidR="001545BE">
        <w:t xml:space="preserve">and </w:t>
      </w:r>
      <w:r>
        <w:t>Okoye B UK intussusception audit: a national survey of practice and audit of reduction rates.</w:t>
      </w:r>
      <w:r w:rsidR="00906DE2">
        <w:t xml:space="preserve"> </w:t>
      </w:r>
      <w:r w:rsidRPr="00F729EF">
        <w:rPr>
          <w:i/>
          <w:iCs/>
        </w:rPr>
        <w:t xml:space="preserve">Clin </w:t>
      </w:r>
      <w:proofErr w:type="spellStart"/>
      <w:r w:rsidRPr="00F729EF">
        <w:rPr>
          <w:i/>
          <w:iCs/>
        </w:rPr>
        <w:t>Radiol</w:t>
      </w:r>
      <w:proofErr w:type="spellEnd"/>
      <w:r>
        <w:t xml:space="preserve"> 2014;69(4):344-9 </w:t>
      </w:r>
    </w:p>
    <w:p w14:paraId="30BCE125" w14:textId="23C867C5" w:rsidR="000F3EAB" w:rsidRDefault="004F0E82">
      <w:pPr>
        <w:pStyle w:val="NormalWeb"/>
        <w:numPr>
          <w:ilvl w:val="0"/>
          <w:numId w:val="1"/>
        </w:numPr>
      </w:pPr>
      <w:r>
        <w:t xml:space="preserve">Carroll, A, Kavanagh, R, </w:t>
      </w:r>
      <w:r w:rsidR="001545BE">
        <w:t xml:space="preserve">and </w:t>
      </w:r>
      <w:r>
        <w:t xml:space="preserve">Ni </w:t>
      </w:r>
      <w:proofErr w:type="spellStart"/>
      <w:r>
        <w:t>Leidhin</w:t>
      </w:r>
      <w:proofErr w:type="spellEnd"/>
      <w:r>
        <w:t xml:space="preserve">, </w:t>
      </w:r>
      <w:proofErr w:type="spellStart"/>
      <w:proofErr w:type="gramStart"/>
      <w:r>
        <w:t>C,</w:t>
      </w:r>
      <w:r w:rsidR="00906DE2">
        <w:t>et</w:t>
      </w:r>
      <w:proofErr w:type="spellEnd"/>
      <w:r w:rsidR="00906DE2">
        <w:t xml:space="preserve"> al</w:t>
      </w:r>
      <w:r>
        <w:t>..</w:t>
      </w:r>
      <w:proofErr w:type="gramEnd"/>
      <w:r>
        <w:t xml:space="preserve"> Comparative Effectiveness of Imaging Modalities for the Diagnosis and Treatment of Intussusception. </w:t>
      </w:r>
      <w:proofErr w:type="spellStart"/>
      <w:r w:rsidRPr="00F729EF">
        <w:rPr>
          <w:i/>
          <w:iCs/>
        </w:rPr>
        <w:t>Acad</w:t>
      </w:r>
      <w:proofErr w:type="spellEnd"/>
      <w:r w:rsidRPr="00F729EF">
        <w:rPr>
          <w:i/>
          <w:iCs/>
        </w:rPr>
        <w:t xml:space="preserve"> </w:t>
      </w:r>
      <w:proofErr w:type="spellStart"/>
      <w:r w:rsidRPr="00F729EF">
        <w:rPr>
          <w:i/>
          <w:iCs/>
        </w:rPr>
        <w:t>Radiol</w:t>
      </w:r>
      <w:proofErr w:type="spellEnd"/>
      <w:r w:rsidR="00906DE2">
        <w:t xml:space="preserve"> 2017;</w:t>
      </w:r>
      <w:r>
        <w:t xml:space="preserve"> 24(5)</w:t>
      </w:r>
      <w:r w:rsidR="00694021">
        <w:t>:</w:t>
      </w:r>
      <w:r>
        <w:t>521-9</w:t>
      </w:r>
    </w:p>
    <w:p w14:paraId="5916123F" w14:textId="6D76D174" w:rsidR="000F3EAB" w:rsidRDefault="004F0E82">
      <w:pPr>
        <w:pStyle w:val="Heading2"/>
        <w:rPr>
          <w:rFonts w:eastAsia="Times New Roman"/>
        </w:rPr>
      </w:pPr>
      <w:r>
        <w:rPr>
          <w:rFonts w:eastAsia="Times New Roman"/>
        </w:rPr>
        <w:t>Editors</w:t>
      </w:r>
      <w:r w:rsidR="00E67A25">
        <w:rPr>
          <w:rFonts w:eastAsia="Times New Roman"/>
        </w:rPr>
        <w:t>’</w:t>
      </w:r>
      <w:r>
        <w:rPr>
          <w:rFonts w:eastAsia="Times New Roman"/>
        </w:rPr>
        <w:t xml:space="preserve"> Comments</w:t>
      </w:r>
    </w:p>
    <w:p w14:paraId="3EC6DD01" w14:textId="77777777" w:rsidR="000F3EAB" w:rsidRDefault="004F0E82">
      <w:pPr>
        <w:pStyle w:val="Heading2"/>
        <w:rPr>
          <w:rFonts w:eastAsia="Times New Roman"/>
        </w:rPr>
      </w:pPr>
      <w:r>
        <w:rPr>
          <w:rFonts w:eastAsia="Times New Roman"/>
        </w:rPr>
        <w:t>Submitted by</w:t>
      </w:r>
    </w:p>
    <w:p w14:paraId="6E1956E9" w14:textId="236D099A" w:rsidR="000F3EAB" w:rsidRDefault="004F0E82">
      <w:pPr>
        <w:rPr>
          <w:rFonts w:eastAsia="Times New Roman"/>
        </w:rPr>
      </w:pPr>
      <w:r>
        <w:rPr>
          <w:rFonts w:eastAsia="Times New Roman"/>
        </w:rPr>
        <w:t>Dr P</w:t>
      </w:r>
      <w:r w:rsidR="00E67A25">
        <w:rPr>
          <w:rFonts w:eastAsia="Times New Roman"/>
        </w:rPr>
        <w:t>.</w:t>
      </w:r>
      <w:r>
        <w:rPr>
          <w:rFonts w:eastAsia="Times New Roman"/>
        </w:rPr>
        <w:t xml:space="preserve"> Mehrotra &amp; Dr M</w:t>
      </w:r>
      <w:r w:rsidR="00E67A25">
        <w:rPr>
          <w:rFonts w:eastAsia="Times New Roman"/>
        </w:rPr>
        <w:t>.</w:t>
      </w:r>
      <w:r>
        <w:rPr>
          <w:rFonts w:eastAsia="Times New Roman"/>
        </w:rPr>
        <w:t xml:space="preserve"> Twemlow</w:t>
      </w:r>
      <w:r w:rsidR="00871B85">
        <w:rPr>
          <w:rFonts w:eastAsia="Times New Roman"/>
        </w:rPr>
        <w:t>.</w:t>
      </w:r>
      <w:r>
        <w:rPr>
          <w:rFonts w:eastAsia="Times New Roman"/>
        </w:rPr>
        <w:t xml:space="preserve"> </w:t>
      </w:r>
      <w:r w:rsidR="00871B85">
        <w:rPr>
          <w:rFonts w:eastAsia="Times New Roman"/>
        </w:rPr>
        <w:t>U</w:t>
      </w:r>
      <w:r>
        <w:rPr>
          <w:rFonts w:eastAsia="Times New Roman"/>
        </w:rPr>
        <w:t xml:space="preserve">pdated by </w:t>
      </w:r>
      <w:r w:rsidR="00694021">
        <w:rPr>
          <w:rFonts w:eastAsia="Times New Roman"/>
        </w:rPr>
        <w:t xml:space="preserve">Dr </w:t>
      </w:r>
      <w:r>
        <w:rPr>
          <w:rFonts w:eastAsia="Times New Roman"/>
        </w:rPr>
        <w:t>H</w:t>
      </w:r>
      <w:r w:rsidR="00E67A25">
        <w:rPr>
          <w:rFonts w:eastAsia="Times New Roman"/>
        </w:rPr>
        <w:t>.</w:t>
      </w:r>
      <w:r>
        <w:rPr>
          <w:rFonts w:eastAsia="Times New Roman"/>
        </w:rPr>
        <w:t xml:space="preserve"> Bailey</w:t>
      </w:r>
      <w:r w:rsidR="00871B85">
        <w:rPr>
          <w:rFonts w:eastAsia="Times New Roman"/>
        </w:rPr>
        <w:t>;</w:t>
      </w:r>
      <w:r w:rsidR="00C245E4">
        <w:rPr>
          <w:rFonts w:eastAsia="Times New Roman"/>
        </w:rPr>
        <w:t xml:space="preserve"> updated by </w:t>
      </w:r>
      <w:r w:rsidR="00694021">
        <w:rPr>
          <w:rFonts w:eastAsia="Times New Roman"/>
        </w:rPr>
        <w:t xml:space="preserve">Dr </w:t>
      </w:r>
      <w:r w:rsidR="00C245E4">
        <w:rPr>
          <w:rFonts w:eastAsia="Times New Roman"/>
        </w:rPr>
        <w:t>J</w:t>
      </w:r>
      <w:r w:rsidR="00694021">
        <w:rPr>
          <w:rFonts w:eastAsia="Times New Roman"/>
        </w:rPr>
        <w:t>.</w:t>
      </w:r>
      <w:r w:rsidR="00C245E4">
        <w:rPr>
          <w:rFonts w:eastAsia="Times New Roman"/>
        </w:rPr>
        <w:t xml:space="preserve"> Mak</w:t>
      </w:r>
      <w:r>
        <w:rPr>
          <w:rFonts w:eastAsia="Times New Roman"/>
        </w:rPr>
        <w:t xml:space="preserve"> </w:t>
      </w:r>
      <w:r w:rsidR="00C245E4">
        <w:rPr>
          <w:rFonts w:eastAsia="Times New Roman"/>
        </w:rPr>
        <w:t>Sep 2023</w:t>
      </w:r>
    </w:p>
    <w:p w14:paraId="5D2829E5" w14:textId="291616C3" w:rsidR="000F3EAB" w:rsidRDefault="004F0E82">
      <w:pPr>
        <w:pStyle w:val="Heading2"/>
        <w:rPr>
          <w:rFonts w:eastAsia="Times New Roman"/>
        </w:rPr>
      </w:pPr>
      <w:r>
        <w:rPr>
          <w:rFonts w:eastAsia="Times New Roman"/>
        </w:rPr>
        <w:t>Co</w:t>
      </w:r>
      <w:r w:rsidR="00AD578E">
        <w:rPr>
          <w:rFonts w:eastAsia="Times New Roman"/>
        </w:rPr>
        <w:t>-</w:t>
      </w:r>
      <w:r>
        <w:rPr>
          <w:rFonts w:eastAsia="Times New Roman"/>
        </w:rPr>
        <w:t>Authors</w:t>
      </w:r>
    </w:p>
    <w:p w14:paraId="68DC1CC4" w14:textId="77777777" w:rsidR="000F3EAB" w:rsidRDefault="004F0E82">
      <w:pPr>
        <w:pStyle w:val="Heading2"/>
        <w:rPr>
          <w:rFonts w:eastAsia="Times New Roman"/>
        </w:rPr>
      </w:pPr>
      <w:r>
        <w:rPr>
          <w:rFonts w:eastAsia="Times New Roman"/>
        </w:rPr>
        <w:t>Published Date</w:t>
      </w:r>
    </w:p>
    <w:p w14:paraId="5F487E97" w14:textId="77777777" w:rsidR="00A46C66" w:rsidRDefault="004F0E82">
      <w:pPr>
        <w:rPr>
          <w:rFonts w:eastAsia="Times New Roman"/>
        </w:rPr>
      </w:pPr>
      <w:r>
        <w:rPr>
          <w:rFonts w:eastAsia="Times New Roman"/>
        </w:rPr>
        <w:t xml:space="preserve">Thursday 22 April 2010 </w:t>
      </w:r>
    </w:p>
    <w:p w14:paraId="72F1A4C0" w14:textId="37C49599" w:rsidR="00CE1E34" w:rsidRPr="00F729EF" w:rsidRDefault="00CE1E34" w:rsidP="00CE1E34">
      <w:pPr>
        <w:pStyle w:val="Heading2"/>
        <w:rPr>
          <w:rFonts w:eastAsia="Times New Roman"/>
          <w:color w:val="000000" w:themeColor="text1"/>
        </w:rPr>
      </w:pPr>
      <w:r w:rsidRPr="00F729EF">
        <w:rPr>
          <w:rFonts w:eastAsia="Times New Roman"/>
          <w:color w:val="000000" w:themeColor="text1"/>
        </w:rPr>
        <w:t>Last Revi</w:t>
      </w:r>
      <w:r>
        <w:rPr>
          <w:rFonts w:eastAsia="Times New Roman"/>
          <w:color w:val="000000" w:themeColor="text1"/>
        </w:rPr>
        <w:t>e</w:t>
      </w:r>
      <w:r w:rsidRPr="00F729EF">
        <w:rPr>
          <w:rFonts w:eastAsia="Times New Roman"/>
          <w:color w:val="000000" w:themeColor="text1"/>
        </w:rPr>
        <w:t>wed</w:t>
      </w:r>
    </w:p>
    <w:p w14:paraId="6DE0C530" w14:textId="11940D90" w:rsidR="00CE1E34" w:rsidRPr="00F729EF" w:rsidRDefault="00CE1E34">
      <w:pPr>
        <w:rPr>
          <w:rFonts w:eastAsia="Times New Roman"/>
          <w:color w:val="000000" w:themeColor="text1"/>
        </w:rPr>
      </w:pPr>
      <w:r w:rsidRPr="00F729EF">
        <w:rPr>
          <w:rFonts w:eastAsia="Times New Roman"/>
          <w:color w:val="000000" w:themeColor="text1"/>
        </w:rPr>
        <w:t>20 September 2023</w:t>
      </w:r>
    </w:p>
    <w:sectPr w:rsidR="00CE1E34" w:rsidRPr="00F729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2730C"/>
    <w:multiLevelType w:val="multilevel"/>
    <w:tmpl w:val="D964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199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4F1"/>
    <w:rsid w:val="000117A2"/>
    <w:rsid w:val="000B2463"/>
    <w:rsid w:val="000F21D1"/>
    <w:rsid w:val="000F3EAB"/>
    <w:rsid w:val="001545BE"/>
    <w:rsid w:val="002D6CDF"/>
    <w:rsid w:val="004F0E82"/>
    <w:rsid w:val="004F1A52"/>
    <w:rsid w:val="005B7B78"/>
    <w:rsid w:val="005D54F1"/>
    <w:rsid w:val="00680618"/>
    <w:rsid w:val="00694021"/>
    <w:rsid w:val="00722489"/>
    <w:rsid w:val="00871B85"/>
    <w:rsid w:val="00906DE2"/>
    <w:rsid w:val="00A034B6"/>
    <w:rsid w:val="00A46C66"/>
    <w:rsid w:val="00AD578E"/>
    <w:rsid w:val="00C245E4"/>
    <w:rsid w:val="00C90D96"/>
    <w:rsid w:val="00CE1E34"/>
    <w:rsid w:val="00E67A25"/>
    <w:rsid w:val="00F63422"/>
    <w:rsid w:val="00F72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50E3B"/>
  <w15:chartTrackingRefBased/>
  <w15:docId w15:val="{2085DF44-22F6-4F3D-B95A-F18C137E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C90D96"/>
    <w:rPr>
      <w:rFonts w:eastAsiaTheme="minorEastAsia"/>
      <w:sz w:val="24"/>
      <w:szCs w:val="24"/>
    </w:rPr>
  </w:style>
  <w:style w:type="character" w:styleId="Hyperlink">
    <w:name w:val="Hyperlink"/>
    <w:basedOn w:val="DefaultParagraphFont"/>
    <w:uiPriority w:val="99"/>
    <w:unhideWhenUsed/>
    <w:rsid w:val="00C245E4"/>
    <w:rPr>
      <w:color w:val="0563C1" w:themeColor="hyperlink"/>
      <w:u w:val="single"/>
    </w:rPr>
  </w:style>
  <w:style w:type="character" w:styleId="UnresolvedMention">
    <w:name w:val="Unresolved Mention"/>
    <w:basedOn w:val="DefaultParagraphFont"/>
    <w:uiPriority w:val="99"/>
    <w:semiHidden/>
    <w:unhideWhenUsed/>
    <w:rsid w:val="00C24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30" ma:contentTypeDescription="Create a new document." ma:contentTypeScope="" ma:versionID="06684513ac8b09a279bc28512a81dbca">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a1a0e1b67648dfa702c36e3442243338"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element ref="ns3:Firsts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Firstsift" ma:index="29" nillable="true" ma:displayName="First sift" ma:default="Fail" ma:format="Dropdown" ma:internalName="Firstsift">
      <xsd:simpleType>
        <xsd:restriction base="dms:Choice">
          <xsd:enumeration value="Pass"/>
          <xsd:enumeration value="Fai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Firstsift xmlns="6554f0f3-0605-4421-b410-d212dd1c837f">Fail</Firstsift>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Props1.xml><?xml version="1.0" encoding="utf-8"?>
<ds:datastoreItem xmlns:ds="http://schemas.openxmlformats.org/officeDocument/2006/customXml" ds:itemID="{D32C1D02-EF84-49C5-A66A-6277CF822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95073-16C0-416B-A97C-E7E1E7F9E687}">
  <ds:schemaRefs>
    <ds:schemaRef ds:uri="http://schemas.microsoft.com/sharepoint/v3/contenttype/forms"/>
  </ds:schemaRefs>
</ds:datastoreItem>
</file>

<file path=customXml/itemProps3.xml><?xml version="1.0" encoding="utf-8"?>
<ds:datastoreItem xmlns:ds="http://schemas.openxmlformats.org/officeDocument/2006/customXml" ds:itemID="{B9EA0837-6AE1-49A9-98A2-4C6286A981DE}">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dc:creator>
  <cp:keywords/>
  <dc:description/>
  <cp:lastModifiedBy>Daniel Smith</cp:lastModifiedBy>
  <cp:revision>2</cp:revision>
  <dcterms:created xsi:type="dcterms:W3CDTF">2024-11-05T14:18:00Z</dcterms:created>
  <dcterms:modified xsi:type="dcterms:W3CDTF">2024-11-05T14:18:00Z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