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7721CF" w14:textId="77777777" w:rsidR="001D1E19" w:rsidRDefault="001D1E19" w:rsidP="001D1E19">
      <w:pPr>
        <w:pStyle w:val="Heading1"/>
        <w:shd w:val="clear" w:color="auto" w:fill="FFFFFF"/>
        <w:spacing w:before="0" w:beforeAutospacing="0" w:after="225" w:afterAutospacing="0"/>
        <w:rPr>
          <w:rFonts w:ascii="Arial" w:hAnsi="Arial" w:cs="Arial"/>
          <w:color w:val="007CBE"/>
          <w:spacing w:val="-15"/>
          <w:sz w:val="50"/>
          <w:szCs w:val="50"/>
        </w:rPr>
      </w:pPr>
      <w:r>
        <w:rPr>
          <w:rFonts w:ascii="Arial" w:hAnsi="Arial" w:cs="Arial"/>
          <w:color w:val="007CBE"/>
          <w:spacing w:val="-15"/>
          <w:sz w:val="50"/>
          <w:szCs w:val="50"/>
        </w:rPr>
        <w:t>Adequacy of patient consent for radiation therapy</w:t>
      </w:r>
    </w:p>
    <w:p w14:paraId="0C33E7FD" w14:textId="77777777" w:rsidR="001D1E19" w:rsidRDefault="001D1E19" w:rsidP="001D1E19">
      <w:pPr>
        <w:shd w:val="clear" w:color="auto" w:fill="FFFFFF"/>
        <w:rPr>
          <w:rFonts w:ascii="Arial" w:hAnsi="Arial" w:cs="Arial"/>
          <w:b/>
          <w:bCs/>
          <w:color w:val="00467F"/>
          <w:sz w:val="32"/>
          <w:szCs w:val="32"/>
        </w:rPr>
      </w:pPr>
      <w:r>
        <w:rPr>
          <w:rFonts w:ascii="Arial" w:hAnsi="Arial" w:cs="Arial"/>
          <w:b/>
          <w:bCs/>
          <w:color w:val="00467F"/>
          <w:sz w:val="32"/>
          <w:szCs w:val="32"/>
        </w:rPr>
        <w:t>Descriptor: </w:t>
      </w:r>
    </w:p>
    <w:p w14:paraId="3E577C53" w14:textId="77777777" w:rsidR="001D1E19" w:rsidRDefault="001D1E19" w:rsidP="001D1E19">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 xml:space="preserve">Patients have a fundamental legal and ethical right to determine what happens to their own bodies. Valid consent to treatment is absolutely central </w:t>
      </w:r>
      <w:proofErr w:type="gramStart"/>
      <w:r>
        <w:rPr>
          <w:rFonts w:ascii="Arial" w:hAnsi="Arial" w:cs="Arial"/>
          <w:color w:val="343434"/>
          <w:sz w:val="23"/>
          <w:szCs w:val="23"/>
        </w:rPr>
        <w:t>in patient</w:t>
      </w:r>
      <w:proofErr w:type="gramEnd"/>
      <w:r>
        <w:rPr>
          <w:rFonts w:ascii="Arial" w:hAnsi="Arial" w:cs="Arial"/>
          <w:color w:val="343434"/>
          <w:sz w:val="23"/>
          <w:szCs w:val="23"/>
        </w:rPr>
        <w:t xml:space="preserve"> management.</w:t>
      </w:r>
    </w:p>
    <w:p w14:paraId="3D494475" w14:textId="77777777" w:rsidR="001D1E19" w:rsidRDefault="001D1E19" w:rsidP="001D1E19">
      <w:pPr>
        <w:shd w:val="clear" w:color="auto" w:fill="FFFFFF"/>
        <w:rPr>
          <w:rFonts w:ascii="Arial" w:hAnsi="Arial" w:cs="Arial"/>
          <w:b/>
          <w:bCs/>
          <w:color w:val="00467F"/>
          <w:sz w:val="32"/>
          <w:szCs w:val="32"/>
        </w:rPr>
      </w:pPr>
      <w:r>
        <w:rPr>
          <w:rFonts w:ascii="Arial" w:hAnsi="Arial" w:cs="Arial"/>
          <w:b/>
          <w:bCs/>
          <w:color w:val="00467F"/>
          <w:sz w:val="32"/>
          <w:szCs w:val="32"/>
        </w:rPr>
        <w:t>Background: </w:t>
      </w:r>
    </w:p>
    <w:p w14:paraId="3ED42135" w14:textId="77777777" w:rsidR="001D1E19" w:rsidRDefault="001D1E19" w:rsidP="001D1E19">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 xml:space="preserve">The Department of Health have issued a range of guidance documents on consent and </w:t>
      </w:r>
      <w:proofErr w:type="gramStart"/>
      <w:r>
        <w:rPr>
          <w:rFonts w:ascii="Arial" w:hAnsi="Arial" w:cs="Arial"/>
          <w:color w:val="343434"/>
          <w:sz w:val="23"/>
          <w:szCs w:val="23"/>
        </w:rPr>
        <w:t>on the basis of</w:t>
      </w:r>
      <w:proofErr w:type="gramEnd"/>
      <w:r>
        <w:rPr>
          <w:rFonts w:ascii="Arial" w:hAnsi="Arial" w:cs="Arial"/>
          <w:color w:val="343434"/>
          <w:sz w:val="23"/>
          <w:szCs w:val="23"/>
        </w:rPr>
        <w:t xml:space="preserve"> these each trust should have a consent policy in place. This should outline the legal and practical requirements for ensuring that patients have an adequate understanding of all the treatment options, the benefits and risks of each and have been supplied with appropriate verbal and written </w:t>
      </w:r>
      <w:proofErr w:type="spellStart"/>
      <w:proofErr w:type="gramStart"/>
      <w:r>
        <w:rPr>
          <w:rFonts w:ascii="Arial" w:hAnsi="Arial" w:cs="Arial"/>
          <w:color w:val="343434"/>
          <w:sz w:val="23"/>
          <w:szCs w:val="23"/>
        </w:rPr>
        <w:t>information.A</w:t>
      </w:r>
      <w:proofErr w:type="spellEnd"/>
      <w:proofErr w:type="gramEnd"/>
      <w:r>
        <w:rPr>
          <w:rFonts w:ascii="Arial" w:hAnsi="Arial" w:cs="Arial"/>
          <w:color w:val="343434"/>
          <w:sz w:val="23"/>
          <w:szCs w:val="23"/>
        </w:rPr>
        <w:t xml:space="preserve"> high proportion of patient complaints focus on the communication of information around treatments and there is evidence that their subsequent compliance is affected by the completeness of this process.</w:t>
      </w:r>
    </w:p>
    <w:p w14:paraId="6B0ACCE3" w14:textId="77777777" w:rsidR="001D1E19" w:rsidRDefault="001D1E19" w:rsidP="001D1E19">
      <w:pPr>
        <w:pStyle w:val="Heading2"/>
        <w:shd w:val="clear" w:color="auto" w:fill="FFFFFF"/>
        <w:spacing w:before="0" w:after="180"/>
        <w:rPr>
          <w:rFonts w:ascii="Arial" w:hAnsi="Arial" w:cs="Arial"/>
          <w:color w:val="007CBE"/>
          <w:sz w:val="36"/>
          <w:szCs w:val="36"/>
        </w:rPr>
      </w:pPr>
      <w:r>
        <w:rPr>
          <w:rFonts w:ascii="Arial" w:hAnsi="Arial" w:cs="Arial"/>
          <w:color w:val="007CBE"/>
        </w:rPr>
        <w:t>The Cycle</w:t>
      </w:r>
    </w:p>
    <w:p w14:paraId="18630A1E" w14:textId="77777777" w:rsidR="001D1E19" w:rsidRDefault="001D1E19" w:rsidP="001D1E19">
      <w:pPr>
        <w:shd w:val="clear" w:color="auto" w:fill="FFFFFF"/>
        <w:rPr>
          <w:rFonts w:ascii="Arial" w:hAnsi="Arial" w:cs="Arial"/>
          <w:b/>
          <w:bCs/>
          <w:color w:val="007CBE"/>
          <w:sz w:val="23"/>
          <w:szCs w:val="23"/>
        </w:rPr>
      </w:pPr>
      <w:r>
        <w:rPr>
          <w:rFonts w:ascii="Arial" w:hAnsi="Arial" w:cs="Arial"/>
          <w:b/>
          <w:bCs/>
          <w:color w:val="007CBE"/>
          <w:sz w:val="23"/>
          <w:szCs w:val="23"/>
        </w:rPr>
        <w:t>The standard: </w:t>
      </w:r>
    </w:p>
    <w:p w14:paraId="2A87D8DF" w14:textId="77777777" w:rsidR="001D1E19" w:rsidRDefault="001D1E19" w:rsidP="001D1E19">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All patients undergoing interventional procedures, radiotherapy, chemotherapy or other treatment modalities should be given “sufficient information in a way they can understand to allow them to exercise their genuine right to make informed decisions about their care”. For radiotherapy, signed written consent is required and there must both be a copy of this in the patient record and a copy that the patient retains for their own records.</w:t>
      </w:r>
    </w:p>
    <w:p w14:paraId="3897B0CA" w14:textId="77777777" w:rsidR="001D1E19" w:rsidRDefault="001D1E19" w:rsidP="001D1E19">
      <w:pPr>
        <w:shd w:val="clear" w:color="auto" w:fill="FFFFFF"/>
        <w:rPr>
          <w:rFonts w:ascii="Arial" w:hAnsi="Arial" w:cs="Arial"/>
          <w:b/>
          <w:bCs/>
          <w:color w:val="007CBE"/>
          <w:sz w:val="23"/>
          <w:szCs w:val="23"/>
        </w:rPr>
      </w:pPr>
      <w:r>
        <w:rPr>
          <w:rFonts w:ascii="Arial" w:hAnsi="Arial" w:cs="Arial"/>
          <w:b/>
          <w:bCs/>
          <w:color w:val="007CBE"/>
          <w:sz w:val="23"/>
          <w:szCs w:val="23"/>
        </w:rPr>
        <w:t>Target: </w:t>
      </w:r>
    </w:p>
    <w:p w14:paraId="2E65FDB1" w14:textId="77777777" w:rsidR="001D1E19" w:rsidRDefault="001D1E19" w:rsidP="001D1E19">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100%</w:t>
      </w:r>
    </w:p>
    <w:p w14:paraId="19C22DA5" w14:textId="77777777" w:rsidR="001D1E19" w:rsidRDefault="001D1E19" w:rsidP="001D1E19">
      <w:pPr>
        <w:pStyle w:val="Heading2"/>
        <w:shd w:val="clear" w:color="auto" w:fill="FFFFFF"/>
        <w:spacing w:before="0" w:after="180"/>
        <w:rPr>
          <w:rFonts w:ascii="Arial" w:hAnsi="Arial" w:cs="Arial"/>
          <w:color w:val="007CBE"/>
          <w:sz w:val="36"/>
          <w:szCs w:val="36"/>
        </w:rPr>
      </w:pPr>
      <w:r>
        <w:rPr>
          <w:rFonts w:ascii="Arial" w:hAnsi="Arial" w:cs="Arial"/>
          <w:color w:val="007CBE"/>
        </w:rPr>
        <w:t>Assess local practice</w:t>
      </w:r>
    </w:p>
    <w:p w14:paraId="495DCB36" w14:textId="77777777" w:rsidR="001D1E19" w:rsidRDefault="001D1E19" w:rsidP="001D1E19">
      <w:pPr>
        <w:shd w:val="clear" w:color="auto" w:fill="FFFFFF"/>
        <w:rPr>
          <w:rFonts w:ascii="Arial" w:hAnsi="Arial" w:cs="Arial"/>
          <w:b/>
          <w:bCs/>
          <w:color w:val="007CBE"/>
          <w:sz w:val="23"/>
          <w:szCs w:val="23"/>
        </w:rPr>
      </w:pPr>
      <w:r>
        <w:rPr>
          <w:rFonts w:ascii="Arial" w:hAnsi="Arial" w:cs="Arial"/>
          <w:b/>
          <w:bCs/>
          <w:color w:val="007CBE"/>
          <w:sz w:val="23"/>
          <w:szCs w:val="23"/>
        </w:rPr>
        <w:t>Indicators: </w:t>
      </w:r>
    </w:p>
    <w:p w14:paraId="2E49C044" w14:textId="77777777" w:rsidR="001D1E19" w:rsidRDefault="001D1E19" w:rsidP="001D1E19">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 xml:space="preserve">The number of patients undergoing radiotherapy who </w:t>
      </w:r>
      <w:proofErr w:type="gramStart"/>
      <w:r>
        <w:rPr>
          <w:rFonts w:ascii="Arial" w:hAnsi="Arial" w:cs="Arial"/>
          <w:color w:val="343434"/>
          <w:sz w:val="23"/>
          <w:szCs w:val="23"/>
        </w:rPr>
        <w:t>are able to</w:t>
      </w:r>
      <w:proofErr w:type="gramEnd"/>
      <w:r>
        <w:rPr>
          <w:rFonts w:ascii="Arial" w:hAnsi="Arial" w:cs="Arial"/>
          <w:color w:val="343434"/>
          <w:sz w:val="23"/>
          <w:szCs w:val="23"/>
        </w:rPr>
        <w:t xml:space="preserve"> answer yes to every question on the Patient Questionnaire (see Resources).</w:t>
      </w:r>
    </w:p>
    <w:p w14:paraId="5E61CEE3" w14:textId="77777777" w:rsidR="001D1E19" w:rsidRDefault="001D1E19" w:rsidP="001D1E19">
      <w:pPr>
        <w:shd w:val="clear" w:color="auto" w:fill="FFFFFF"/>
        <w:rPr>
          <w:rFonts w:ascii="Arial" w:hAnsi="Arial" w:cs="Arial"/>
          <w:b/>
          <w:bCs/>
          <w:color w:val="007CBE"/>
          <w:sz w:val="23"/>
          <w:szCs w:val="23"/>
        </w:rPr>
      </w:pPr>
      <w:r>
        <w:rPr>
          <w:rFonts w:ascii="Arial" w:hAnsi="Arial" w:cs="Arial"/>
          <w:b/>
          <w:bCs/>
          <w:color w:val="007CBE"/>
          <w:sz w:val="23"/>
          <w:szCs w:val="23"/>
        </w:rPr>
        <w:t>Data items to be collected: </w:t>
      </w:r>
    </w:p>
    <w:p w14:paraId="694AC0AA" w14:textId="77777777" w:rsidR="001D1E19" w:rsidRDefault="001D1E19" w:rsidP="001D1E19">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 xml:space="preserve">1) Patient demographics including age, gender, ethnic origin, 1st language etc.2) Signed consent form available </w:t>
      </w:r>
      <w:proofErr w:type="gramStart"/>
      <w:r>
        <w:rPr>
          <w:rFonts w:ascii="Arial" w:hAnsi="Arial" w:cs="Arial"/>
          <w:color w:val="343434"/>
          <w:sz w:val="23"/>
          <w:szCs w:val="23"/>
        </w:rPr>
        <w:t>in patient</w:t>
      </w:r>
      <w:proofErr w:type="gramEnd"/>
      <w:r>
        <w:rPr>
          <w:rFonts w:ascii="Arial" w:hAnsi="Arial" w:cs="Arial"/>
          <w:color w:val="343434"/>
          <w:sz w:val="23"/>
          <w:szCs w:val="23"/>
        </w:rPr>
        <w:t xml:space="preserve"> record.3) Completeness of signed consent form and indication that copy has been given to patient.3) Patient questionnaire (see Resources)</w:t>
      </w:r>
    </w:p>
    <w:p w14:paraId="73CE30AB" w14:textId="77777777" w:rsidR="001D1E19" w:rsidRDefault="001D1E19" w:rsidP="001D1E19">
      <w:pPr>
        <w:shd w:val="clear" w:color="auto" w:fill="FFFFFF"/>
        <w:rPr>
          <w:rFonts w:ascii="Arial" w:hAnsi="Arial" w:cs="Arial"/>
          <w:b/>
          <w:bCs/>
          <w:color w:val="007CBE"/>
          <w:sz w:val="23"/>
          <w:szCs w:val="23"/>
        </w:rPr>
      </w:pPr>
      <w:r>
        <w:rPr>
          <w:rFonts w:ascii="Arial" w:hAnsi="Arial" w:cs="Arial"/>
          <w:b/>
          <w:bCs/>
          <w:color w:val="007CBE"/>
          <w:sz w:val="23"/>
          <w:szCs w:val="23"/>
        </w:rPr>
        <w:t>Suggested number: </w:t>
      </w:r>
    </w:p>
    <w:p w14:paraId="482DF413" w14:textId="77777777" w:rsidR="001D1E19" w:rsidRDefault="001D1E19" w:rsidP="001D1E19">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 xml:space="preserve">20 patients undergoing any </w:t>
      </w:r>
      <w:proofErr w:type="gramStart"/>
      <w:r>
        <w:rPr>
          <w:rFonts w:ascii="Arial" w:hAnsi="Arial" w:cs="Arial"/>
          <w:color w:val="343434"/>
          <w:sz w:val="23"/>
          <w:szCs w:val="23"/>
        </w:rPr>
        <w:t>particular form</w:t>
      </w:r>
      <w:proofErr w:type="gramEnd"/>
      <w:r>
        <w:rPr>
          <w:rFonts w:ascii="Arial" w:hAnsi="Arial" w:cs="Arial"/>
          <w:color w:val="343434"/>
          <w:sz w:val="23"/>
          <w:szCs w:val="23"/>
        </w:rPr>
        <w:t xml:space="preserve"> of radiotherapy to a specified site in a particular clinical unit, e.g. adjuvant breast radiotherapy.</w:t>
      </w:r>
    </w:p>
    <w:p w14:paraId="25F962BB" w14:textId="77777777" w:rsidR="001D1E19" w:rsidRDefault="001D1E19" w:rsidP="001D1E19">
      <w:pPr>
        <w:shd w:val="clear" w:color="auto" w:fill="FFFFFF"/>
        <w:rPr>
          <w:rFonts w:ascii="Arial" w:hAnsi="Arial" w:cs="Arial"/>
          <w:b/>
          <w:bCs/>
          <w:color w:val="00467F"/>
          <w:sz w:val="32"/>
          <w:szCs w:val="32"/>
        </w:rPr>
      </w:pPr>
      <w:r>
        <w:rPr>
          <w:rFonts w:ascii="Arial" w:hAnsi="Arial" w:cs="Arial"/>
          <w:b/>
          <w:bCs/>
          <w:color w:val="00467F"/>
          <w:sz w:val="32"/>
          <w:szCs w:val="32"/>
        </w:rPr>
        <w:lastRenderedPageBreak/>
        <w:t>Suggestions for change if target not met: </w:t>
      </w:r>
    </w:p>
    <w:p w14:paraId="6B4D7400" w14:textId="77777777" w:rsidR="001D1E19" w:rsidRDefault="001D1E19" w:rsidP="001D1E19">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 Presentation of audit findings to clinical team involved and discussion regarding:(</w:t>
      </w:r>
      <w:proofErr w:type="spellStart"/>
      <w:r>
        <w:rPr>
          <w:rFonts w:ascii="Arial" w:hAnsi="Arial" w:cs="Arial"/>
          <w:color w:val="343434"/>
          <w:sz w:val="23"/>
          <w:szCs w:val="23"/>
        </w:rPr>
        <w:t>i</w:t>
      </w:r>
      <w:proofErr w:type="spellEnd"/>
      <w:r>
        <w:rPr>
          <w:rFonts w:ascii="Arial" w:hAnsi="Arial" w:cs="Arial"/>
          <w:color w:val="343434"/>
          <w:sz w:val="23"/>
          <w:szCs w:val="23"/>
        </w:rPr>
        <w:t>) issues on missing or inadequate documentation(ii) issues on patient questionnaire• Ensure that new medical team members, or others who are involved in the consenting process, are fully aware of the required procedures and the importance of the process for patient satisfaction and care.• Arrange for training in the medico-legal aspects of consent, consenting technique and the possible consequences resulting from inadequate arrangements.• Repeat date for commencing the next audit but as the changes required are usually around training and work process, repeat after short time intervals of for example 3 or 6 months.• Identify staff member responsible for implementing the required changes.• Indicate date for reporting on the repeat audit.</w:t>
      </w:r>
    </w:p>
    <w:p w14:paraId="15681C90" w14:textId="77777777" w:rsidR="001D1E19" w:rsidRDefault="001D1E19" w:rsidP="001D1E19">
      <w:pPr>
        <w:shd w:val="clear" w:color="auto" w:fill="FFFFFF"/>
        <w:rPr>
          <w:rFonts w:ascii="Arial" w:hAnsi="Arial" w:cs="Arial"/>
          <w:b/>
          <w:bCs/>
          <w:color w:val="00467F"/>
          <w:sz w:val="32"/>
          <w:szCs w:val="32"/>
        </w:rPr>
      </w:pPr>
      <w:r>
        <w:rPr>
          <w:rFonts w:ascii="Arial" w:hAnsi="Arial" w:cs="Arial"/>
          <w:b/>
          <w:bCs/>
          <w:color w:val="00467F"/>
          <w:sz w:val="32"/>
          <w:szCs w:val="32"/>
        </w:rPr>
        <w:t>Resources: </w:t>
      </w:r>
    </w:p>
    <w:p w14:paraId="561C7DD4" w14:textId="77777777" w:rsidR="001D1E19" w:rsidRDefault="001D1E19" w:rsidP="001D1E19">
      <w:pPr>
        <w:pStyle w:val="NormalWeb"/>
        <w:shd w:val="clear" w:color="auto" w:fill="FFFFFF"/>
        <w:spacing w:before="0" w:beforeAutospacing="0" w:after="300" w:afterAutospacing="0"/>
        <w:rPr>
          <w:rFonts w:ascii="Arial" w:hAnsi="Arial" w:cs="Arial"/>
          <w:color w:val="343434"/>
          <w:sz w:val="23"/>
          <w:szCs w:val="23"/>
        </w:rPr>
      </w:pPr>
      <w:proofErr w:type="spellStart"/>
      <w:r>
        <w:rPr>
          <w:rFonts w:ascii="Arial" w:hAnsi="Arial" w:cs="Arial"/>
          <w:color w:val="343434"/>
          <w:sz w:val="23"/>
          <w:szCs w:val="23"/>
        </w:rPr>
        <w:t>Personnel:Departmental</w:t>
      </w:r>
      <w:proofErr w:type="spellEnd"/>
      <w:r>
        <w:rPr>
          <w:rFonts w:ascii="Arial" w:hAnsi="Arial" w:cs="Arial"/>
          <w:color w:val="343434"/>
          <w:sz w:val="23"/>
          <w:szCs w:val="23"/>
        </w:rPr>
        <w:t xml:space="preserve"> staff member to distribute and collect the questionnaires; staff member to extract from patient record demographic details; audit assistance to collate the </w:t>
      </w:r>
      <w:proofErr w:type="spellStart"/>
      <w:r>
        <w:rPr>
          <w:rFonts w:ascii="Arial" w:hAnsi="Arial" w:cs="Arial"/>
          <w:color w:val="343434"/>
          <w:sz w:val="23"/>
          <w:szCs w:val="23"/>
        </w:rPr>
        <w:t>results.Estimated</w:t>
      </w:r>
      <w:proofErr w:type="spellEnd"/>
      <w:r>
        <w:rPr>
          <w:rFonts w:ascii="Arial" w:hAnsi="Arial" w:cs="Arial"/>
          <w:color w:val="343434"/>
          <w:sz w:val="23"/>
          <w:szCs w:val="23"/>
        </w:rPr>
        <w:t xml:space="preserve"> Time:10 minutes per patient to extract data1 hour to collate the </w:t>
      </w:r>
      <w:proofErr w:type="spellStart"/>
      <w:r>
        <w:rPr>
          <w:rFonts w:ascii="Arial" w:hAnsi="Arial" w:cs="Arial"/>
          <w:color w:val="343434"/>
          <w:sz w:val="23"/>
          <w:szCs w:val="23"/>
        </w:rPr>
        <w:t>resultsQuestionnaire</w:t>
      </w:r>
      <w:proofErr w:type="spellEnd"/>
      <w:r>
        <w:rPr>
          <w:rFonts w:ascii="Arial" w:hAnsi="Arial" w:cs="Arial"/>
          <w:color w:val="343434"/>
          <w:sz w:val="23"/>
          <w:szCs w:val="23"/>
        </w:rPr>
        <w:t xml:space="preserve"> – </w:t>
      </w:r>
      <w:hyperlink r:id="rId8" w:history="1">
        <w:r>
          <w:rPr>
            <w:rStyle w:val="Hyperlink"/>
            <w:rFonts w:ascii="Arial" w:hAnsi="Arial" w:cs="Arial"/>
            <w:color w:val="007CBE"/>
            <w:sz w:val="23"/>
            <w:szCs w:val="23"/>
          </w:rPr>
          <w:t>patient questionnaire</w:t>
        </w:r>
      </w:hyperlink>
    </w:p>
    <w:p w14:paraId="1E140CBA" w14:textId="6661FCE3" w:rsidR="001D1E19" w:rsidRDefault="00000000" w:rsidP="001D1E19">
      <w:pPr>
        <w:shd w:val="clear" w:color="auto" w:fill="FFFFFF"/>
        <w:rPr>
          <w:rFonts w:ascii="Arial" w:hAnsi="Arial" w:cs="Arial"/>
          <w:color w:val="343434"/>
          <w:sz w:val="23"/>
          <w:szCs w:val="23"/>
        </w:rPr>
      </w:pPr>
      <w:hyperlink r:id="rId9" w:history="1">
        <w:r w:rsidR="001D1E19">
          <w:rPr>
            <w:rStyle w:val="Hyperlink"/>
            <w:rFonts w:ascii="Arial" w:hAnsi="Arial" w:cs="Arial"/>
            <w:b/>
            <w:bCs/>
            <w:color w:val="007CBE"/>
            <w:sz w:val="23"/>
            <w:szCs w:val="23"/>
          </w:rPr>
          <w:t xml:space="preserve">6_Patient </w:t>
        </w:r>
        <w:proofErr w:type="spellStart"/>
        <w:r w:rsidR="001D1E19">
          <w:rPr>
            <w:rStyle w:val="Hyperlink"/>
            <w:rFonts w:ascii="Arial" w:hAnsi="Arial" w:cs="Arial"/>
            <w:b/>
            <w:bCs/>
            <w:color w:val="007CBE"/>
            <w:sz w:val="23"/>
            <w:szCs w:val="23"/>
          </w:rPr>
          <w:t>Questionnaire.doc</w:t>
        </w:r>
      </w:hyperlink>
      <w:r w:rsidR="001D1E19">
        <w:rPr>
          <w:rStyle w:val="file-type"/>
          <w:rFonts w:ascii="Arial" w:hAnsi="Arial" w:cs="Arial"/>
          <w:color w:val="343434"/>
          <w:sz w:val="23"/>
          <w:szCs w:val="23"/>
        </w:rPr>
        <w:t>WORD</w:t>
      </w:r>
      <w:proofErr w:type="spellEnd"/>
      <w:r w:rsidR="001D1E19">
        <w:rPr>
          <w:rStyle w:val="file-meta"/>
          <w:rFonts w:ascii="Arial" w:hAnsi="Arial" w:cs="Arial"/>
          <w:color w:val="343434"/>
          <w:sz w:val="23"/>
          <w:szCs w:val="23"/>
        </w:rPr>
        <w:t> - </w:t>
      </w:r>
      <w:r w:rsidR="001D1E19">
        <w:rPr>
          <w:rStyle w:val="file-size"/>
          <w:rFonts w:ascii="Arial" w:hAnsi="Arial" w:cs="Arial"/>
          <w:color w:val="343434"/>
          <w:sz w:val="23"/>
          <w:szCs w:val="23"/>
        </w:rPr>
        <w:t>46.5 KB</w:t>
      </w:r>
    </w:p>
    <w:p w14:paraId="023905D4" w14:textId="77777777" w:rsidR="001D1E19" w:rsidRDefault="001D1E19" w:rsidP="001D1E19">
      <w:pPr>
        <w:shd w:val="clear" w:color="auto" w:fill="FFFFFF"/>
        <w:rPr>
          <w:rFonts w:ascii="Arial" w:hAnsi="Arial" w:cs="Arial"/>
          <w:b/>
          <w:bCs/>
          <w:color w:val="00467F"/>
          <w:sz w:val="32"/>
          <w:szCs w:val="32"/>
        </w:rPr>
      </w:pPr>
      <w:r>
        <w:rPr>
          <w:rFonts w:ascii="Arial" w:hAnsi="Arial" w:cs="Arial"/>
          <w:b/>
          <w:bCs/>
          <w:color w:val="00467F"/>
          <w:sz w:val="32"/>
          <w:szCs w:val="32"/>
        </w:rPr>
        <w:t>References: </w:t>
      </w:r>
    </w:p>
    <w:p w14:paraId="60A149B7" w14:textId="77777777" w:rsidR="001D1E19" w:rsidRDefault="001D1E19" w:rsidP="001D1E19">
      <w:pPr>
        <w:pStyle w:val="NormalWeb"/>
        <w:numPr>
          <w:ilvl w:val="0"/>
          <w:numId w:val="2"/>
        </w:numPr>
        <w:shd w:val="clear" w:color="auto" w:fill="FFFFFF"/>
        <w:spacing w:before="0" w:beforeAutospacing="0" w:after="300" w:afterAutospacing="0" w:line="312" w:lineRule="atLeast"/>
        <w:ind w:left="1020"/>
        <w:rPr>
          <w:rFonts w:ascii="Arial" w:hAnsi="Arial" w:cs="Arial"/>
          <w:color w:val="343434"/>
          <w:sz w:val="23"/>
          <w:szCs w:val="23"/>
        </w:rPr>
      </w:pPr>
      <w:r>
        <w:rPr>
          <w:rFonts w:ascii="Arial" w:hAnsi="Arial" w:cs="Arial"/>
          <w:color w:val="343434"/>
          <w:sz w:val="23"/>
          <w:szCs w:val="23"/>
        </w:rPr>
        <w:t xml:space="preserve">1. </w:t>
      </w:r>
      <w:proofErr w:type="spellStart"/>
      <w:r>
        <w:rPr>
          <w:rFonts w:ascii="Arial" w:hAnsi="Arial" w:cs="Arial"/>
          <w:color w:val="343434"/>
          <w:sz w:val="23"/>
          <w:szCs w:val="23"/>
        </w:rPr>
        <w:t>Coldicott</w:t>
      </w:r>
      <w:proofErr w:type="spellEnd"/>
      <w:r>
        <w:rPr>
          <w:rFonts w:ascii="Arial" w:hAnsi="Arial" w:cs="Arial"/>
          <w:color w:val="343434"/>
          <w:sz w:val="23"/>
          <w:szCs w:val="23"/>
        </w:rPr>
        <w:t xml:space="preserve"> Y et al. The ethics of private examinations – teaching tomorrow’s doctors. BMJ 2003; 326: 97–101.2. Department of Health. Supporting Doctors, Protecting Patients. London: The Stationery Office, 1999.Department of Health. Consent for examination or treatment (ref 25751). Leeds: </w:t>
      </w:r>
      <w:proofErr w:type="spellStart"/>
      <w:r>
        <w:rPr>
          <w:rFonts w:ascii="Arial" w:hAnsi="Arial" w:cs="Arial"/>
          <w:color w:val="343434"/>
          <w:sz w:val="23"/>
          <w:szCs w:val="23"/>
        </w:rPr>
        <w:t>DoH</w:t>
      </w:r>
      <w:proofErr w:type="spellEnd"/>
      <w:r>
        <w:rPr>
          <w:rFonts w:ascii="Arial" w:hAnsi="Arial" w:cs="Arial"/>
          <w:color w:val="343434"/>
          <w:sz w:val="23"/>
          <w:szCs w:val="23"/>
        </w:rPr>
        <w:t>, 2001. See </w:t>
      </w:r>
      <w:hyperlink r:id="rId10" w:tgtFrame="_blank" w:history="1">
        <w:r>
          <w:rPr>
            <w:rStyle w:val="Hyperlink"/>
            <w:rFonts w:ascii="Arial" w:hAnsi="Arial" w:cs="Arial"/>
            <w:color w:val="007CBE"/>
            <w:sz w:val="23"/>
            <w:szCs w:val="23"/>
          </w:rPr>
          <w:t>http://www.dh.gov.uk/consent</w:t>
        </w:r>
      </w:hyperlink>
      <w:r>
        <w:rPr>
          <w:rFonts w:ascii="Arial" w:hAnsi="Arial" w:cs="Arial"/>
          <w:color w:val="343434"/>
          <w:sz w:val="23"/>
          <w:szCs w:val="23"/>
        </w:rPr>
        <w:t xml:space="preserve">3. Department of Health. Reference guide to consent for examination or treatment. Leeds: </w:t>
      </w:r>
      <w:proofErr w:type="spellStart"/>
      <w:r>
        <w:rPr>
          <w:rFonts w:ascii="Arial" w:hAnsi="Arial" w:cs="Arial"/>
          <w:color w:val="343434"/>
          <w:sz w:val="23"/>
          <w:szCs w:val="23"/>
        </w:rPr>
        <w:t>DoH</w:t>
      </w:r>
      <w:proofErr w:type="spellEnd"/>
      <w:r>
        <w:rPr>
          <w:rFonts w:ascii="Arial" w:hAnsi="Arial" w:cs="Arial"/>
          <w:color w:val="343434"/>
          <w:sz w:val="23"/>
          <w:szCs w:val="23"/>
        </w:rPr>
        <w:t>, 2001. See </w:t>
      </w:r>
      <w:hyperlink r:id="rId11" w:tgtFrame="_blank" w:history="1">
        <w:r>
          <w:rPr>
            <w:rStyle w:val="Hyperlink"/>
            <w:rFonts w:ascii="Arial" w:hAnsi="Arial" w:cs="Arial"/>
            <w:color w:val="007CBE"/>
            <w:sz w:val="23"/>
            <w:szCs w:val="23"/>
          </w:rPr>
          <w:t>http://www.dh.gov.uk/consent</w:t>
        </w:r>
      </w:hyperlink>
      <w:r>
        <w:rPr>
          <w:rFonts w:ascii="Arial" w:hAnsi="Arial" w:cs="Arial"/>
          <w:color w:val="343434"/>
          <w:sz w:val="23"/>
          <w:szCs w:val="23"/>
        </w:rPr>
        <w:t xml:space="preserve">4. Doyal L, Tobias JS (Eds). Informed Consent in Medical Research. London: BMJ Books, 2001.5. General Medical Council. Good Medical Practice. London: General Medical Council, 1998.General Medical Council. Seeking Patients’ Consent: </w:t>
      </w:r>
      <w:proofErr w:type="gramStart"/>
      <w:r>
        <w:rPr>
          <w:rFonts w:ascii="Arial" w:hAnsi="Arial" w:cs="Arial"/>
          <w:color w:val="343434"/>
          <w:sz w:val="23"/>
          <w:szCs w:val="23"/>
        </w:rPr>
        <w:t>the</w:t>
      </w:r>
      <w:proofErr w:type="gramEnd"/>
      <w:r>
        <w:rPr>
          <w:rFonts w:ascii="Arial" w:hAnsi="Arial" w:cs="Arial"/>
          <w:color w:val="343434"/>
          <w:sz w:val="23"/>
          <w:szCs w:val="23"/>
        </w:rPr>
        <w:t xml:space="preserve"> Ethical Considerations. London: GMC, 1998.6. Harrison A. Choice is a gift from the patient to the doctor, not the other way round. BMJ 2000; 320: 874.7. Kravitz RL, </w:t>
      </w:r>
      <w:proofErr w:type="spellStart"/>
      <w:r>
        <w:rPr>
          <w:rFonts w:ascii="Arial" w:hAnsi="Arial" w:cs="Arial"/>
          <w:color w:val="343434"/>
          <w:sz w:val="23"/>
          <w:szCs w:val="23"/>
        </w:rPr>
        <w:t>Melnikow</w:t>
      </w:r>
      <w:proofErr w:type="spellEnd"/>
      <w:r>
        <w:rPr>
          <w:rFonts w:ascii="Arial" w:hAnsi="Arial" w:cs="Arial"/>
          <w:color w:val="343434"/>
          <w:sz w:val="23"/>
          <w:szCs w:val="23"/>
        </w:rPr>
        <w:t xml:space="preserve"> J. Engaging patients in medical decision making. BMJ 2001; 323: 584–585.Medical Defence Union. Consent to treatment. London: MDU, 1999.8. Royal College of Radiologists, College of Radiographers, Royal College of Nursing and the Institute of Physics and Engineering in Medicine. Breaking the mould: roles, responsibilities and skills mix in departments of clinical oncology. </w:t>
      </w:r>
      <w:proofErr w:type="gramStart"/>
      <w:r>
        <w:rPr>
          <w:rFonts w:ascii="Arial" w:hAnsi="Arial" w:cs="Arial"/>
          <w:color w:val="343434"/>
          <w:sz w:val="23"/>
          <w:szCs w:val="23"/>
        </w:rPr>
        <w:t>BFCO(</w:t>
      </w:r>
      <w:proofErr w:type="gramEnd"/>
      <w:r>
        <w:rPr>
          <w:rFonts w:ascii="Arial" w:hAnsi="Arial" w:cs="Arial"/>
          <w:color w:val="343434"/>
          <w:sz w:val="23"/>
          <w:szCs w:val="23"/>
        </w:rPr>
        <w:t xml:space="preserve">02)6. London: RCR, 2002.9. Smith R. Informed consent: The intricacies. BMJ 1997; 314: 1059–60. See also BMJ 1997; 314: 1477–1483 and BMJ 1997; 315: 247–254.10. Westberg K, </w:t>
      </w:r>
      <w:proofErr w:type="spellStart"/>
      <w:r>
        <w:rPr>
          <w:rFonts w:ascii="Arial" w:hAnsi="Arial" w:cs="Arial"/>
          <w:color w:val="343434"/>
          <w:sz w:val="23"/>
          <w:szCs w:val="23"/>
        </w:rPr>
        <w:t>Lynoe</w:t>
      </w:r>
      <w:proofErr w:type="spellEnd"/>
      <w:r>
        <w:rPr>
          <w:rFonts w:ascii="Arial" w:hAnsi="Arial" w:cs="Arial"/>
          <w:color w:val="343434"/>
          <w:sz w:val="23"/>
          <w:szCs w:val="23"/>
        </w:rPr>
        <w:t xml:space="preserve"> N, Lalos A et al. Getting informed consent from patients to take part in the clinical training of students. BMJ 2001; 323: 488.11. Willison DJ et al. Patients’ consent preferences for research uses of information in electronic medical records: interview and survey </w:t>
      </w:r>
      <w:proofErr w:type="spellStart"/>
      <w:r>
        <w:rPr>
          <w:rFonts w:ascii="Arial" w:hAnsi="Arial" w:cs="Arial"/>
          <w:color w:val="343434"/>
          <w:sz w:val="23"/>
          <w:szCs w:val="23"/>
        </w:rPr>
        <w:t>data.BMJ</w:t>
      </w:r>
      <w:proofErr w:type="spellEnd"/>
      <w:r>
        <w:rPr>
          <w:rFonts w:ascii="Arial" w:hAnsi="Arial" w:cs="Arial"/>
          <w:color w:val="343434"/>
          <w:sz w:val="23"/>
          <w:szCs w:val="23"/>
        </w:rPr>
        <w:t xml:space="preserve"> 2003; 326: 373.12. Department of Health – </w:t>
      </w:r>
      <w:r>
        <w:rPr>
          <w:rFonts w:ascii="Arial" w:hAnsi="Arial" w:cs="Arial"/>
          <w:color w:val="343434"/>
          <w:sz w:val="23"/>
          <w:szCs w:val="23"/>
        </w:rPr>
        <w:lastRenderedPageBreak/>
        <w:t>Good practice in consent: Achieving the NHS plan commitment to patient-centred consent practice 22.11.2001. Crown Copyright HSC 2001/023 </w:t>
      </w:r>
      <w:hyperlink r:id="rId12" w:tgtFrame="_blank" w:history="1">
        <w:r>
          <w:rPr>
            <w:rStyle w:val="Hyperlink"/>
            <w:rFonts w:ascii="Arial" w:hAnsi="Arial" w:cs="Arial"/>
            <w:color w:val="007CBE"/>
            <w:sz w:val="23"/>
            <w:szCs w:val="23"/>
          </w:rPr>
          <w:t>http://www.dh.gov.uk/en/publicationsandstatistics/lettersandcirculars/healthservicecirculars/dh_4003736</w:t>
        </w:r>
      </w:hyperlink>
    </w:p>
    <w:p w14:paraId="2695D810" w14:textId="77777777" w:rsidR="001D1E19" w:rsidRDefault="001D1E19" w:rsidP="001D1E19">
      <w:pPr>
        <w:shd w:val="clear" w:color="auto" w:fill="FFFFFF"/>
        <w:rPr>
          <w:rFonts w:ascii="Arial" w:hAnsi="Arial" w:cs="Arial"/>
          <w:b/>
          <w:bCs/>
          <w:color w:val="00467F"/>
          <w:sz w:val="32"/>
          <w:szCs w:val="32"/>
        </w:rPr>
      </w:pPr>
      <w:r>
        <w:rPr>
          <w:rFonts w:ascii="Arial" w:hAnsi="Arial" w:cs="Arial"/>
          <w:b/>
          <w:bCs/>
          <w:color w:val="00467F"/>
          <w:sz w:val="32"/>
          <w:szCs w:val="32"/>
        </w:rPr>
        <w:t>Editor's comments: </w:t>
      </w:r>
    </w:p>
    <w:p w14:paraId="5D8E9B7A" w14:textId="77777777" w:rsidR="001D1E19" w:rsidRDefault="001D1E19" w:rsidP="001D1E19">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 xml:space="preserve">• There are many misconceptions regarding consent. This occurs particularly in relation to children’s, parents’ and partners’ rights, and in respect of patients with a limited ability to give </w:t>
      </w:r>
      <w:proofErr w:type="gramStart"/>
      <w:r>
        <w:rPr>
          <w:rFonts w:ascii="Arial" w:hAnsi="Arial" w:cs="Arial"/>
          <w:color w:val="343434"/>
          <w:sz w:val="23"/>
          <w:szCs w:val="23"/>
        </w:rPr>
        <w:t>consent.•</w:t>
      </w:r>
      <w:proofErr w:type="gramEnd"/>
      <w:r>
        <w:rPr>
          <w:rFonts w:ascii="Arial" w:hAnsi="Arial" w:cs="Arial"/>
          <w:color w:val="343434"/>
          <w:sz w:val="23"/>
          <w:szCs w:val="23"/>
        </w:rPr>
        <w:t xml:space="preserve"> This audit could be conducted across the whole department and cover the work of all oncologists. The results could contribute to the contents of an individual’s revalidation folder as a personal </w:t>
      </w:r>
      <w:proofErr w:type="gramStart"/>
      <w:r>
        <w:rPr>
          <w:rFonts w:ascii="Arial" w:hAnsi="Arial" w:cs="Arial"/>
          <w:color w:val="343434"/>
          <w:sz w:val="23"/>
          <w:szCs w:val="23"/>
        </w:rPr>
        <w:t>audit.•</w:t>
      </w:r>
      <w:proofErr w:type="gramEnd"/>
      <w:r>
        <w:rPr>
          <w:rFonts w:ascii="Arial" w:hAnsi="Arial" w:cs="Arial"/>
          <w:color w:val="343434"/>
          <w:sz w:val="23"/>
          <w:szCs w:val="23"/>
        </w:rPr>
        <w:t xml:space="preserve"> The format of this audit is illustrative and is not intended to suggest that these are the only areas in which consent needs to be obtained. Consent has become a central issue in the delivery of healthcare, particularly since the Kennedy Enquiry into the excess death rate at the paediatric cardiac surgical unit in Bristol. Consent issues are still more complex in relation to clinical </w:t>
      </w:r>
      <w:proofErr w:type="gramStart"/>
      <w:r>
        <w:rPr>
          <w:rFonts w:ascii="Arial" w:hAnsi="Arial" w:cs="Arial"/>
          <w:color w:val="343434"/>
          <w:sz w:val="23"/>
          <w:szCs w:val="23"/>
        </w:rPr>
        <w:t>trials..</w:t>
      </w:r>
      <w:proofErr w:type="gramEnd"/>
    </w:p>
    <w:p w14:paraId="42EF83F7" w14:textId="77777777" w:rsidR="001D1E19" w:rsidRDefault="001D1E19" w:rsidP="001D1E19">
      <w:pPr>
        <w:shd w:val="clear" w:color="auto" w:fill="FFFFFF"/>
        <w:rPr>
          <w:rFonts w:ascii="Arial" w:hAnsi="Arial" w:cs="Arial"/>
          <w:b/>
          <w:bCs/>
          <w:color w:val="00467F"/>
          <w:sz w:val="32"/>
          <w:szCs w:val="32"/>
        </w:rPr>
      </w:pPr>
      <w:r>
        <w:rPr>
          <w:rFonts w:ascii="Arial" w:hAnsi="Arial" w:cs="Arial"/>
          <w:b/>
          <w:bCs/>
          <w:color w:val="00467F"/>
          <w:sz w:val="32"/>
          <w:szCs w:val="32"/>
        </w:rPr>
        <w:t>Submitted by: </w:t>
      </w:r>
    </w:p>
    <w:p w14:paraId="79A6831A" w14:textId="77777777" w:rsidR="001D1E19" w:rsidRDefault="001D1E19" w:rsidP="001D1E19">
      <w:pPr>
        <w:shd w:val="clear" w:color="auto" w:fill="FFFFFF"/>
        <w:rPr>
          <w:rFonts w:ascii="Arial" w:hAnsi="Arial" w:cs="Arial"/>
          <w:color w:val="343434"/>
          <w:sz w:val="23"/>
          <w:szCs w:val="23"/>
        </w:rPr>
      </w:pPr>
      <w:r>
        <w:rPr>
          <w:rFonts w:ascii="Arial" w:hAnsi="Arial" w:cs="Arial"/>
          <w:color w:val="343434"/>
          <w:sz w:val="23"/>
          <w:szCs w:val="23"/>
        </w:rPr>
        <w:t>Dr Diana Tait</w:t>
      </w:r>
    </w:p>
    <w:p w14:paraId="04007DA0" w14:textId="77777777" w:rsidR="001D1E19" w:rsidRDefault="001D1E19" w:rsidP="001D1E19">
      <w:pPr>
        <w:shd w:val="clear" w:color="auto" w:fill="FFFFFF"/>
        <w:rPr>
          <w:rFonts w:ascii="Arial" w:hAnsi="Arial" w:cs="Arial"/>
          <w:b/>
          <w:bCs/>
          <w:color w:val="007CBE"/>
          <w:sz w:val="23"/>
          <w:szCs w:val="23"/>
        </w:rPr>
      </w:pPr>
      <w:r>
        <w:rPr>
          <w:rFonts w:ascii="Arial" w:hAnsi="Arial" w:cs="Arial"/>
          <w:b/>
          <w:bCs/>
          <w:color w:val="007CBE"/>
          <w:sz w:val="23"/>
          <w:szCs w:val="23"/>
        </w:rPr>
        <w:t>Published Date: </w:t>
      </w:r>
    </w:p>
    <w:p w14:paraId="21E01C4C" w14:textId="77777777" w:rsidR="001D1E19" w:rsidRDefault="001D1E19" w:rsidP="001D1E19">
      <w:pPr>
        <w:shd w:val="clear" w:color="auto" w:fill="FFFFFF"/>
        <w:rPr>
          <w:rFonts w:ascii="Arial" w:hAnsi="Arial" w:cs="Arial"/>
          <w:color w:val="343434"/>
          <w:sz w:val="23"/>
          <w:szCs w:val="23"/>
        </w:rPr>
      </w:pPr>
      <w:r>
        <w:rPr>
          <w:rStyle w:val="date-display-single"/>
          <w:rFonts w:ascii="Arial" w:hAnsi="Arial" w:cs="Arial"/>
          <w:color w:val="343434"/>
          <w:sz w:val="23"/>
          <w:szCs w:val="23"/>
        </w:rPr>
        <w:t>Monday 30 March 2009</w:t>
      </w:r>
    </w:p>
    <w:p w14:paraId="2DAA59CA" w14:textId="77777777" w:rsidR="001D1E19" w:rsidRDefault="001D1E19" w:rsidP="001D1E19">
      <w:pPr>
        <w:rPr>
          <w:rFonts w:ascii="Times New Roman" w:hAnsi="Times New Roman" w:cs="Times New Roman"/>
          <w:sz w:val="24"/>
          <w:szCs w:val="24"/>
        </w:rPr>
      </w:pPr>
    </w:p>
    <w:p w14:paraId="7B436D7A" w14:textId="77777777" w:rsidR="001D1E19" w:rsidRDefault="001D1E19" w:rsidP="001D1E19">
      <w:pPr>
        <w:shd w:val="clear" w:color="auto" w:fill="FFFFFF"/>
        <w:rPr>
          <w:rFonts w:ascii="Arial" w:hAnsi="Arial" w:cs="Arial"/>
          <w:b/>
          <w:bCs/>
          <w:color w:val="007CBE"/>
          <w:sz w:val="23"/>
          <w:szCs w:val="23"/>
        </w:rPr>
      </w:pPr>
      <w:r>
        <w:rPr>
          <w:rFonts w:ascii="Arial" w:hAnsi="Arial" w:cs="Arial"/>
          <w:b/>
          <w:bCs/>
          <w:color w:val="007CBE"/>
          <w:sz w:val="23"/>
          <w:szCs w:val="23"/>
        </w:rPr>
        <w:t>Last Reviewed: </w:t>
      </w:r>
    </w:p>
    <w:p w14:paraId="7C0A2111" w14:textId="1B9BE8E8" w:rsidR="000D3E1E" w:rsidRDefault="00B51F63" w:rsidP="000D3E1E">
      <w:pPr>
        <w:shd w:val="clear" w:color="auto" w:fill="FFFFFF"/>
        <w:rPr>
          <w:rFonts w:ascii="Arial" w:hAnsi="Arial" w:cs="Arial"/>
          <w:b/>
          <w:bCs/>
          <w:color w:val="00467F"/>
          <w:sz w:val="32"/>
          <w:szCs w:val="32"/>
        </w:rPr>
      </w:pPr>
      <w:r w:rsidRPr="00B51F63">
        <w:rPr>
          <w:rStyle w:val="date-display-single"/>
          <w:rFonts w:ascii="Arial" w:hAnsi="Arial" w:cs="Arial"/>
          <w:color w:val="343434"/>
          <w:sz w:val="23"/>
          <w:szCs w:val="23"/>
        </w:rPr>
        <w:t>Thursday 2 May 2024</w:t>
      </w:r>
      <w:r w:rsidR="000D3E1E">
        <w:rPr>
          <w:rFonts w:ascii="Arial" w:hAnsi="Arial" w:cs="Arial"/>
          <w:b/>
          <w:bCs/>
          <w:color w:val="00467F"/>
          <w:sz w:val="32"/>
          <w:szCs w:val="32"/>
        </w:rPr>
        <w:t> </w:t>
      </w:r>
    </w:p>
    <w:sectPr w:rsidR="000D3E1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E187EB0"/>
    <w:multiLevelType w:val="multilevel"/>
    <w:tmpl w:val="ED0A1B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0CD3F0F"/>
    <w:multiLevelType w:val="multilevel"/>
    <w:tmpl w:val="ABF2D5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25912503">
    <w:abstractNumId w:val="0"/>
  </w:num>
  <w:num w:numId="2" w16cid:durableId="5544628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3E1E"/>
    <w:rsid w:val="000D3E1E"/>
    <w:rsid w:val="00194E7C"/>
    <w:rsid w:val="001D1E19"/>
    <w:rsid w:val="001D3DCA"/>
    <w:rsid w:val="008729DD"/>
    <w:rsid w:val="00B51F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F95C88"/>
  <w15:chartTrackingRefBased/>
  <w15:docId w15:val="{CF3561D1-D83D-467D-BC12-2D755FAEF2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0D3E1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14:ligatures w14:val="none"/>
    </w:rPr>
  </w:style>
  <w:style w:type="paragraph" w:styleId="Heading2">
    <w:name w:val="heading 2"/>
    <w:basedOn w:val="Normal"/>
    <w:next w:val="Normal"/>
    <w:link w:val="Heading2Char"/>
    <w:uiPriority w:val="9"/>
    <w:semiHidden/>
    <w:unhideWhenUsed/>
    <w:qFormat/>
    <w:rsid w:val="000D3E1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3E1E"/>
    <w:rPr>
      <w:rFonts w:ascii="Times New Roman" w:eastAsia="Times New Roman" w:hAnsi="Times New Roman" w:cs="Times New Roman"/>
      <w:b/>
      <w:bCs/>
      <w:kern w:val="36"/>
      <w:sz w:val="48"/>
      <w:szCs w:val="48"/>
      <w:lang w:eastAsia="en-GB"/>
      <w14:ligatures w14:val="none"/>
    </w:rPr>
  </w:style>
  <w:style w:type="character" w:customStyle="1" w:styleId="Heading2Char">
    <w:name w:val="Heading 2 Char"/>
    <w:basedOn w:val="DefaultParagraphFont"/>
    <w:link w:val="Heading2"/>
    <w:uiPriority w:val="9"/>
    <w:semiHidden/>
    <w:rsid w:val="000D3E1E"/>
    <w:rPr>
      <w:rFonts w:asciiTheme="majorHAnsi" w:eastAsiaTheme="majorEastAsia" w:hAnsiTheme="majorHAnsi" w:cstheme="majorBidi"/>
      <w:color w:val="2F5496" w:themeColor="accent1" w:themeShade="BF"/>
      <w:sz w:val="26"/>
      <w:szCs w:val="26"/>
    </w:rPr>
  </w:style>
  <w:style w:type="paragraph" w:styleId="NormalWeb">
    <w:name w:val="Normal (Web)"/>
    <w:basedOn w:val="Normal"/>
    <w:uiPriority w:val="99"/>
    <w:semiHidden/>
    <w:unhideWhenUsed/>
    <w:rsid w:val="000D3E1E"/>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file-wrapper">
    <w:name w:val="file-wrapper"/>
    <w:basedOn w:val="DefaultParagraphFont"/>
    <w:rsid w:val="000D3E1E"/>
  </w:style>
  <w:style w:type="character" w:styleId="Hyperlink">
    <w:name w:val="Hyperlink"/>
    <w:basedOn w:val="DefaultParagraphFont"/>
    <w:uiPriority w:val="99"/>
    <w:semiHidden/>
    <w:unhideWhenUsed/>
    <w:rsid w:val="000D3E1E"/>
    <w:rPr>
      <w:color w:val="0000FF"/>
      <w:u w:val="single"/>
    </w:rPr>
  </w:style>
  <w:style w:type="character" w:customStyle="1" w:styleId="file-meta">
    <w:name w:val="file-meta"/>
    <w:basedOn w:val="DefaultParagraphFont"/>
    <w:rsid w:val="000D3E1E"/>
  </w:style>
  <w:style w:type="character" w:customStyle="1" w:styleId="file-type">
    <w:name w:val="file-type"/>
    <w:basedOn w:val="DefaultParagraphFont"/>
    <w:rsid w:val="000D3E1E"/>
  </w:style>
  <w:style w:type="character" w:customStyle="1" w:styleId="file-size">
    <w:name w:val="file-size"/>
    <w:basedOn w:val="DefaultParagraphFont"/>
    <w:rsid w:val="000D3E1E"/>
  </w:style>
  <w:style w:type="character" w:customStyle="1" w:styleId="date-display-single">
    <w:name w:val="date-display-single"/>
    <w:basedOn w:val="DefaultParagraphFont"/>
    <w:rsid w:val="000D3E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3816845">
      <w:bodyDiv w:val="1"/>
      <w:marLeft w:val="0"/>
      <w:marRight w:val="0"/>
      <w:marTop w:val="0"/>
      <w:marBottom w:val="0"/>
      <w:divBdr>
        <w:top w:val="none" w:sz="0" w:space="0" w:color="auto"/>
        <w:left w:val="none" w:sz="0" w:space="0" w:color="auto"/>
        <w:bottom w:val="none" w:sz="0" w:space="0" w:color="auto"/>
        <w:right w:val="none" w:sz="0" w:space="0" w:color="auto"/>
      </w:divBdr>
      <w:divsChild>
        <w:div w:id="928344196">
          <w:marLeft w:val="0"/>
          <w:marRight w:val="0"/>
          <w:marTop w:val="0"/>
          <w:marBottom w:val="480"/>
          <w:divBdr>
            <w:top w:val="none" w:sz="0" w:space="0" w:color="auto"/>
            <w:left w:val="none" w:sz="0" w:space="0" w:color="auto"/>
            <w:bottom w:val="none" w:sz="0" w:space="0" w:color="auto"/>
            <w:right w:val="none" w:sz="0" w:space="0" w:color="auto"/>
          </w:divBdr>
          <w:divsChild>
            <w:div w:id="1933317267">
              <w:marLeft w:val="0"/>
              <w:marRight w:val="0"/>
              <w:marTop w:val="0"/>
              <w:marBottom w:val="0"/>
              <w:divBdr>
                <w:top w:val="none" w:sz="0" w:space="0" w:color="auto"/>
                <w:left w:val="none" w:sz="0" w:space="0" w:color="auto"/>
                <w:bottom w:val="none" w:sz="0" w:space="0" w:color="auto"/>
                <w:right w:val="none" w:sz="0" w:space="0" w:color="auto"/>
              </w:divBdr>
            </w:div>
            <w:div w:id="324750866">
              <w:marLeft w:val="0"/>
              <w:marRight w:val="0"/>
              <w:marTop w:val="0"/>
              <w:marBottom w:val="0"/>
              <w:divBdr>
                <w:top w:val="none" w:sz="0" w:space="0" w:color="auto"/>
                <w:left w:val="none" w:sz="0" w:space="0" w:color="auto"/>
                <w:bottom w:val="none" w:sz="0" w:space="0" w:color="auto"/>
                <w:right w:val="none" w:sz="0" w:space="0" w:color="auto"/>
              </w:divBdr>
              <w:divsChild>
                <w:div w:id="1526869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093929">
          <w:marLeft w:val="0"/>
          <w:marRight w:val="0"/>
          <w:marTop w:val="0"/>
          <w:marBottom w:val="480"/>
          <w:divBdr>
            <w:top w:val="none" w:sz="0" w:space="0" w:color="auto"/>
            <w:left w:val="none" w:sz="0" w:space="0" w:color="auto"/>
            <w:bottom w:val="none" w:sz="0" w:space="0" w:color="auto"/>
            <w:right w:val="none" w:sz="0" w:space="0" w:color="auto"/>
          </w:divBdr>
          <w:divsChild>
            <w:div w:id="857502176">
              <w:marLeft w:val="0"/>
              <w:marRight w:val="0"/>
              <w:marTop w:val="0"/>
              <w:marBottom w:val="0"/>
              <w:divBdr>
                <w:top w:val="none" w:sz="0" w:space="0" w:color="auto"/>
                <w:left w:val="none" w:sz="0" w:space="0" w:color="auto"/>
                <w:bottom w:val="none" w:sz="0" w:space="0" w:color="auto"/>
                <w:right w:val="none" w:sz="0" w:space="0" w:color="auto"/>
              </w:divBdr>
            </w:div>
            <w:div w:id="247345065">
              <w:marLeft w:val="0"/>
              <w:marRight w:val="0"/>
              <w:marTop w:val="0"/>
              <w:marBottom w:val="0"/>
              <w:divBdr>
                <w:top w:val="none" w:sz="0" w:space="0" w:color="auto"/>
                <w:left w:val="none" w:sz="0" w:space="0" w:color="auto"/>
                <w:bottom w:val="none" w:sz="0" w:space="0" w:color="auto"/>
                <w:right w:val="none" w:sz="0" w:space="0" w:color="auto"/>
              </w:divBdr>
              <w:divsChild>
                <w:div w:id="1181239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072497">
          <w:marLeft w:val="0"/>
          <w:marRight w:val="0"/>
          <w:marTop w:val="0"/>
          <w:marBottom w:val="0"/>
          <w:divBdr>
            <w:top w:val="none" w:sz="0" w:space="0" w:color="auto"/>
            <w:left w:val="none" w:sz="0" w:space="0" w:color="auto"/>
            <w:bottom w:val="none" w:sz="0" w:space="0" w:color="auto"/>
            <w:right w:val="none" w:sz="0" w:space="0" w:color="auto"/>
          </w:divBdr>
          <w:divsChild>
            <w:div w:id="1777482218">
              <w:marLeft w:val="0"/>
              <w:marRight w:val="0"/>
              <w:marTop w:val="0"/>
              <w:marBottom w:val="0"/>
              <w:divBdr>
                <w:top w:val="none" w:sz="0" w:space="0" w:color="auto"/>
                <w:left w:val="none" w:sz="0" w:space="0" w:color="auto"/>
                <w:bottom w:val="none" w:sz="0" w:space="0" w:color="auto"/>
                <w:right w:val="none" w:sz="0" w:space="0" w:color="auto"/>
              </w:divBdr>
            </w:div>
            <w:div w:id="1502619069">
              <w:marLeft w:val="0"/>
              <w:marRight w:val="0"/>
              <w:marTop w:val="0"/>
              <w:marBottom w:val="0"/>
              <w:divBdr>
                <w:top w:val="none" w:sz="0" w:space="0" w:color="auto"/>
                <w:left w:val="none" w:sz="0" w:space="0" w:color="auto"/>
                <w:bottom w:val="none" w:sz="0" w:space="0" w:color="auto"/>
                <w:right w:val="none" w:sz="0" w:space="0" w:color="auto"/>
              </w:divBdr>
              <w:divsChild>
                <w:div w:id="1631202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5435057">
          <w:marLeft w:val="0"/>
          <w:marRight w:val="0"/>
          <w:marTop w:val="0"/>
          <w:marBottom w:val="0"/>
          <w:divBdr>
            <w:top w:val="none" w:sz="0" w:space="0" w:color="auto"/>
            <w:left w:val="none" w:sz="0" w:space="0" w:color="auto"/>
            <w:bottom w:val="none" w:sz="0" w:space="0" w:color="auto"/>
            <w:right w:val="none" w:sz="0" w:space="0" w:color="auto"/>
          </w:divBdr>
          <w:divsChild>
            <w:div w:id="57562332">
              <w:marLeft w:val="0"/>
              <w:marRight w:val="0"/>
              <w:marTop w:val="0"/>
              <w:marBottom w:val="0"/>
              <w:divBdr>
                <w:top w:val="none" w:sz="0" w:space="0" w:color="auto"/>
                <w:left w:val="none" w:sz="0" w:space="0" w:color="auto"/>
                <w:bottom w:val="none" w:sz="0" w:space="0" w:color="auto"/>
                <w:right w:val="none" w:sz="0" w:space="0" w:color="auto"/>
              </w:divBdr>
            </w:div>
            <w:div w:id="965503201">
              <w:marLeft w:val="0"/>
              <w:marRight w:val="0"/>
              <w:marTop w:val="0"/>
              <w:marBottom w:val="0"/>
              <w:divBdr>
                <w:top w:val="none" w:sz="0" w:space="0" w:color="auto"/>
                <w:left w:val="none" w:sz="0" w:space="0" w:color="auto"/>
                <w:bottom w:val="none" w:sz="0" w:space="0" w:color="auto"/>
                <w:right w:val="none" w:sz="0" w:space="0" w:color="auto"/>
              </w:divBdr>
              <w:divsChild>
                <w:div w:id="233206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317465">
          <w:marLeft w:val="0"/>
          <w:marRight w:val="0"/>
          <w:marTop w:val="0"/>
          <w:marBottom w:val="0"/>
          <w:divBdr>
            <w:top w:val="none" w:sz="0" w:space="0" w:color="auto"/>
            <w:left w:val="none" w:sz="0" w:space="0" w:color="auto"/>
            <w:bottom w:val="none" w:sz="0" w:space="0" w:color="auto"/>
            <w:right w:val="none" w:sz="0" w:space="0" w:color="auto"/>
          </w:divBdr>
          <w:divsChild>
            <w:div w:id="936984667">
              <w:marLeft w:val="0"/>
              <w:marRight w:val="0"/>
              <w:marTop w:val="0"/>
              <w:marBottom w:val="0"/>
              <w:divBdr>
                <w:top w:val="none" w:sz="0" w:space="0" w:color="auto"/>
                <w:left w:val="none" w:sz="0" w:space="0" w:color="auto"/>
                <w:bottom w:val="none" w:sz="0" w:space="0" w:color="auto"/>
                <w:right w:val="none" w:sz="0" w:space="0" w:color="auto"/>
              </w:divBdr>
            </w:div>
            <w:div w:id="1138648864">
              <w:marLeft w:val="0"/>
              <w:marRight w:val="0"/>
              <w:marTop w:val="0"/>
              <w:marBottom w:val="0"/>
              <w:divBdr>
                <w:top w:val="none" w:sz="0" w:space="0" w:color="auto"/>
                <w:left w:val="none" w:sz="0" w:space="0" w:color="auto"/>
                <w:bottom w:val="none" w:sz="0" w:space="0" w:color="auto"/>
                <w:right w:val="none" w:sz="0" w:space="0" w:color="auto"/>
              </w:divBdr>
              <w:divsChild>
                <w:div w:id="18293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60914">
          <w:marLeft w:val="0"/>
          <w:marRight w:val="0"/>
          <w:marTop w:val="0"/>
          <w:marBottom w:val="0"/>
          <w:divBdr>
            <w:top w:val="none" w:sz="0" w:space="0" w:color="auto"/>
            <w:left w:val="none" w:sz="0" w:space="0" w:color="auto"/>
            <w:bottom w:val="none" w:sz="0" w:space="0" w:color="auto"/>
            <w:right w:val="none" w:sz="0" w:space="0" w:color="auto"/>
          </w:divBdr>
          <w:divsChild>
            <w:div w:id="1572151888">
              <w:marLeft w:val="0"/>
              <w:marRight w:val="0"/>
              <w:marTop w:val="0"/>
              <w:marBottom w:val="0"/>
              <w:divBdr>
                <w:top w:val="none" w:sz="0" w:space="0" w:color="auto"/>
                <w:left w:val="none" w:sz="0" w:space="0" w:color="auto"/>
                <w:bottom w:val="none" w:sz="0" w:space="0" w:color="auto"/>
                <w:right w:val="none" w:sz="0" w:space="0" w:color="auto"/>
              </w:divBdr>
            </w:div>
            <w:div w:id="476069008">
              <w:marLeft w:val="0"/>
              <w:marRight w:val="0"/>
              <w:marTop w:val="0"/>
              <w:marBottom w:val="0"/>
              <w:divBdr>
                <w:top w:val="none" w:sz="0" w:space="0" w:color="auto"/>
                <w:left w:val="none" w:sz="0" w:space="0" w:color="auto"/>
                <w:bottom w:val="none" w:sz="0" w:space="0" w:color="auto"/>
                <w:right w:val="none" w:sz="0" w:space="0" w:color="auto"/>
              </w:divBdr>
              <w:divsChild>
                <w:div w:id="2074574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42810">
          <w:marLeft w:val="0"/>
          <w:marRight w:val="0"/>
          <w:marTop w:val="0"/>
          <w:marBottom w:val="0"/>
          <w:divBdr>
            <w:top w:val="none" w:sz="0" w:space="0" w:color="auto"/>
            <w:left w:val="none" w:sz="0" w:space="0" w:color="auto"/>
            <w:bottom w:val="none" w:sz="0" w:space="0" w:color="auto"/>
            <w:right w:val="none" w:sz="0" w:space="0" w:color="auto"/>
          </w:divBdr>
          <w:divsChild>
            <w:div w:id="1176845342">
              <w:marLeft w:val="0"/>
              <w:marRight w:val="0"/>
              <w:marTop w:val="0"/>
              <w:marBottom w:val="0"/>
              <w:divBdr>
                <w:top w:val="none" w:sz="0" w:space="0" w:color="auto"/>
                <w:left w:val="none" w:sz="0" w:space="0" w:color="auto"/>
                <w:bottom w:val="none" w:sz="0" w:space="0" w:color="auto"/>
                <w:right w:val="none" w:sz="0" w:space="0" w:color="auto"/>
              </w:divBdr>
            </w:div>
            <w:div w:id="1342077517">
              <w:marLeft w:val="0"/>
              <w:marRight w:val="0"/>
              <w:marTop w:val="0"/>
              <w:marBottom w:val="0"/>
              <w:divBdr>
                <w:top w:val="none" w:sz="0" w:space="0" w:color="auto"/>
                <w:left w:val="none" w:sz="0" w:space="0" w:color="auto"/>
                <w:bottom w:val="none" w:sz="0" w:space="0" w:color="auto"/>
                <w:right w:val="none" w:sz="0" w:space="0" w:color="auto"/>
              </w:divBdr>
              <w:divsChild>
                <w:div w:id="1867598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330222">
          <w:marLeft w:val="0"/>
          <w:marRight w:val="0"/>
          <w:marTop w:val="0"/>
          <w:marBottom w:val="480"/>
          <w:divBdr>
            <w:top w:val="none" w:sz="0" w:space="0" w:color="auto"/>
            <w:left w:val="none" w:sz="0" w:space="0" w:color="auto"/>
            <w:bottom w:val="none" w:sz="0" w:space="0" w:color="auto"/>
            <w:right w:val="none" w:sz="0" w:space="0" w:color="auto"/>
          </w:divBdr>
          <w:divsChild>
            <w:div w:id="1312635591">
              <w:marLeft w:val="0"/>
              <w:marRight w:val="0"/>
              <w:marTop w:val="0"/>
              <w:marBottom w:val="0"/>
              <w:divBdr>
                <w:top w:val="none" w:sz="0" w:space="0" w:color="auto"/>
                <w:left w:val="none" w:sz="0" w:space="0" w:color="auto"/>
                <w:bottom w:val="none" w:sz="0" w:space="0" w:color="auto"/>
                <w:right w:val="none" w:sz="0" w:space="0" w:color="auto"/>
              </w:divBdr>
            </w:div>
            <w:div w:id="847717961">
              <w:marLeft w:val="0"/>
              <w:marRight w:val="0"/>
              <w:marTop w:val="0"/>
              <w:marBottom w:val="0"/>
              <w:divBdr>
                <w:top w:val="none" w:sz="0" w:space="0" w:color="auto"/>
                <w:left w:val="none" w:sz="0" w:space="0" w:color="auto"/>
                <w:bottom w:val="none" w:sz="0" w:space="0" w:color="auto"/>
                <w:right w:val="none" w:sz="0" w:space="0" w:color="auto"/>
              </w:divBdr>
              <w:divsChild>
                <w:div w:id="152719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3837219">
          <w:marLeft w:val="0"/>
          <w:marRight w:val="0"/>
          <w:marTop w:val="0"/>
          <w:marBottom w:val="480"/>
          <w:divBdr>
            <w:top w:val="none" w:sz="0" w:space="0" w:color="auto"/>
            <w:left w:val="none" w:sz="0" w:space="0" w:color="auto"/>
            <w:bottom w:val="none" w:sz="0" w:space="0" w:color="auto"/>
            <w:right w:val="none" w:sz="0" w:space="0" w:color="auto"/>
          </w:divBdr>
          <w:divsChild>
            <w:div w:id="520047287">
              <w:marLeft w:val="0"/>
              <w:marRight w:val="0"/>
              <w:marTop w:val="0"/>
              <w:marBottom w:val="0"/>
              <w:divBdr>
                <w:top w:val="none" w:sz="0" w:space="0" w:color="auto"/>
                <w:left w:val="none" w:sz="0" w:space="0" w:color="auto"/>
                <w:bottom w:val="none" w:sz="0" w:space="0" w:color="auto"/>
                <w:right w:val="none" w:sz="0" w:space="0" w:color="auto"/>
              </w:divBdr>
            </w:div>
            <w:div w:id="368846559">
              <w:marLeft w:val="0"/>
              <w:marRight w:val="0"/>
              <w:marTop w:val="0"/>
              <w:marBottom w:val="0"/>
              <w:divBdr>
                <w:top w:val="none" w:sz="0" w:space="0" w:color="auto"/>
                <w:left w:val="none" w:sz="0" w:space="0" w:color="auto"/>
                <w:bottom w:val="none" w:sz="0" w:space="0" w:color="auto"/>
                <w:right w:val="none" w:sz="0" w:space="0" w:color="auto"/>
              </w:divBdr>
              <w:divsChild>
                <w:div w:id="1902784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9447">
          <w:marLeft w:val="0"/>
          <w:marRight w:val="0"/>
          <w:marTop w:val="0"/>
          <w:marBottom w:val="300"/>
          <w:divBdr>
            <w:top w:val="none" w:sz="0" w:space="0" w:color="auto"/>
            <w:left w:val="none" w:sz="0" w:space="0" w:color="auto"/>
            <w:bottom w:val="none" w:sz="0" w:space="0" w:color="auto"/>
            <w:right w:val="none" w:sz="0" w:space="0" w:color="auto"/>
          </w:divBdr>
          <w:divsChild>
            <w:div w:id="2055276840">
              <w:marLeft w:val="0"/>
              <w:marRight w:val="0"/>
              <w:marTop w:val="0"/>
              <w:marBottom w:val="0"/>
              <w:divBdr>
                <w:top w:val="none" w:sz="0" w:space="0" w:color="auto"/>
                <w:left w:val="none" w:sz="0" w:space="0" w:color="auto"/>
                <w:bottom w:val="none" w:sz="0" w:space="0" w:color="auto"/>
                <w:right w:val="none" w:sz="0" w:space="0" w:color="auto"/>
              </w:divBdr>
              <w:divsChild>
                <w:div w:id="798037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046610">
          <w:marLeft w:val="0"/>
          <w:marRight w:val="0"/>
          <w:marTop w:val="0"/>
          <w:marBottom w:val="480"/>
          <w:divBdr>
            <w:top w:val="none" w:sz="0" w:space="0" w:color="auto"/>
            <w:left w:val="none" w:sz="0" w:space="0" w:color="auto"/>
            <w:bottom w:val="none" w:sz="0" w:space="0" w:color="auto"/>
            <w:right w:val="none" w:sz="0" w:space="0" w:color="auto"/>
          </w:divBdr>
          <w:divsChild>
            <w:div w:id="100494539">
              <w:marLeft w:val="0"/>
              <w:marRight w:val="0"/>
              <w:marTop w:val="0"/>
              <w:marBottom w:val="0"/>
              <w:divBdr>
                <w:top w:val="none" w:sz="0" w:space="0" w:color="auto"/>
                <w:left w:val="none" w:sz="0" w:space="0" w:color="auto"/>
                <w:bottom w:val="none" w:sz="0" w:space="0" w:color="auto"/>
                <w:right w:val="none" w:sz="0" w:space="0" w:color="auto"/>
              </w:divBdr>
            </w:div>
            <w:div w:id="726532466">
              <w:marLeft w:val="0"/>
              <w:marRight w:val="0"/>
              <w:marTop w:val="0"/>
              <w:marBottom w:val="0"/>
              <w:divBdr>
                <w:top w:val="none" w:sz="0" w:space="0" w:color="auto"/>
                <w:left w:val="none" w:sz="0" w:space="0" w:color="auto"/>
                <w:bottom w:val="none" w:sz="0" w:space="0" w:color="auto"/>
                <w:right w:val="none" w:sz="0" w:space="0" w:color="auto"/>
              </w:divBdr>
              <w:divsChild>
                <w:div w:id="1263345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0926141">
          <w:marLeft w:val="0"/>
          <w:marRight w:val="0"/>
          <w:marTop w:val="0"/>
          <w:marBottom w:val="480"/>
          <w:divBdr>
            <w:top w:val="none" w:sz="0" w:space="0" w:color="auto"/>
            <w:left w:val="none" w:sz="0" w:space="0" w:color="auto"/>
            <w:bottom w:val="none" w:sz="0" w:space="0" w:color="auto"/>
            <w:right w:val="none" w:sz="0" w:space="0" w:color="auto"/>
          </w:divBdr>
          <w:divsChild>
            <w:div w:id="1858810694">
              <w:marLeft w:val="0"/>
              <w:marRight w:val="0"/>
              <w:marTop w:val="0"/>
              <w:marBottom w:val="0"/>
              <w:divBdr>
                <w:top w:val="none" w:sz="0" w:space="0" w:color="auto"/>
                <w:left w:val="none" w:sz="0" w:space="0" w:color="auto"/>
                <w:bottom w:val="none" w:sz="0" w:space="0" w:color="auto"/>
                <w:right w:val="none" w:sz="0" w:space="0" w:color="auto"/>
              </w:divBdr>
            </w:div>
            <w:div w:id="789517088">
              <w:marLeft w:val="0"/>
              <w:marRight w:val="0"/>
              <w:marTop w:val="0"/>
              <w:marBottom w:val="0"/>
              <w:divBdr>
                <w:top w:val="none" w:sz="0" w:space="0" w:color="auto"/>
                <w:left w:val="none" w:sz="0" w:space="0" w:color="auto"/>
                <w:bottom w:val="none" w:sz="0" w:space="0" w:color="auto"/>
                <w:right w:val="none" w:sz="0" w:space="0" w:color="auto"/>
              </w:divBdr>
              <w:divsChild>
                <w:div w:id="547571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920296">
          <w:marLeft w:val="0"/>
          <w:marRight w:val="0"/>
          <w:marTop w:val="0"/>
          <w:marBottom w:val="480"/>
          <w:divBdr>
            <w:top w:val="none" w:sz="0" w:space="0" w:color="auto"/>
            <w:left w:val="none" w:sz="0" w:space="0" w:color="auto"/>
            <w:bottom w:val="none" w:sz="0" w:space="0" w:color="auto"/>
            <w:right w:val="none" w:sz="0" w:space="0" w:color="auto"/>
          </w:divBdr>
          <w:divsChild>
            <w:div w:id="270557543">
              <w:marLeft w:val="0"/>
              <w:marRight w:val="0"/>
              <w:marTop w:val="0"/>
              <w:marBottom w:val="0"/>
              <w:divBdr>
                <w:top w:val="none" w:sz="0" w:space="0" w:color="auto"/>
                <w:left w:val="none" w:sz="0" w:space="0" w:color="auto"/>
                <w:bottom w:val="none" w:sz="0" w:space="0" w:color="auto"/>
                <w:right w:val="none" w:sz="0" w:space="0" w:color="auto"/>
              </w:divBdr>
            </w:div>
            <w:div w:id="616067391">
              <w:marLeft w:val="0"/>
              <w:marRight w:val="0"/>
              <w:marTop w:val="0"/>
              <w:marBottom w:val="0"/>
              <w:divBdr>
                <w:top w:val="none" w:sz="0" w:space="0" w:color="auto"/>
                <w:left w:val="none" w:sz="0" w:space="0" w:color="auto"/>
                <w:bottom w:val="none" w:sz="0" w:space="0" w:color="auto"/>
                <w:right w:val="none" w:sz="0" w:space="0" w:color="auto"/>
              </w:divBdr>
              <w:divsChild>
                <w:div w:id="1687445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7126345">
          <w:marLeft w:val="0"/>
          <w:marRight w:val="0"/>
          <w:marTop w:val="0"/>
          <w:marBottom w:val="0"/>
          <w:divBdr>
            <w:top w:val="none" w:sz="0" w:space="0" w:color="auto"/>
            <w:left w:val="none" w:sz="0" w:space="0" w:color="auto"/>
            <w:bottom w:val="none" w:sz="0" w:space="0" w:color="auto"/>
            <w:right w:val="none" w:sz="0" w:space="0" w:color="auto"/>
          </w:divBdr>
          <w:divsChild>
            <w:div w:id="2031026624">
              <w:marLeft w:val="0"/>
              <w:marRight w:val="0"/>
              <w:marTop w:val="0"/>
              <w:marBottom w:val="0"/>
              <w:divBdr>
                <w:top w:val="none" w:sz="0" w:space="0" w:color="auto"/>
                <w:left w:val="none" w:sz="0" w:space="0" w:color="auto"/>
                <w:bottom w:val="none" w:sz="0" w:space="0" w:color="auto"/>
                <w:right w:val="none" w:sz="0" w:space="0" w:color="auto"/>
              </w:divBdr>
            </w:div>
            <w:div w:id="1878664386">
              <w:marLeft w:val="0"/>
              <w:marRight w:val="0"/>
              <w:marTop w:val="0"/>
              <w:marBottom w:val="0"/>
              <w:divBdr>
                <w:top w:val="none" w:sz="0" w:space="0" w:color="auto"/>
                <w:left w:val="none" w:sz="0" w:space="0" w:color="auto"/>
                <w:bottom w:val="none" w:sz="0" w:space="0" w:color="auto"/>
                <w:right w:val="none" w:sz="0" w:space="0" w:color="auto"/>
              </w:divBdr>
              <w:divsChild>
                <w:div w:id="951979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938431">
          <w:marLeft w:val="0"/>
          <w:marRight w:val="0"/>
          <w:marTop w:val="0"/>
          <w:marBottom w:val="0"/>
          <w:divBdr>
            <w:top w:val="none" w:sz="0" w:space="0" w:color="auto"/>
            <w:left w:val="none" w:sz="0" w:space="0" w:color="auto"/>
            <w:bottom w:val="none" w:sz="0" w:space="0" w:color="auto"/>
            <w:right w:val="none" w:sz="0" w:space="0" w:color="auto"/>
          </w:divBdr>
          <w:divsChild>
            <w:div w:id="266622915">
              <w:marLeft w:val="0"/>
              <w:marRight w:val="0"/>
              <w:marTop w:val="0"/>
              <w:marBottom w:val="0"/>
              <w:divBdr>
                <w:top w:val="none" w:sz="0" w:space="0" w:color="auto"/>
                <w:left w:val="none" w:sz="0" w:space="0" w:color="auto"/>
                <w:bottom w:val="none" w:sz="0" w:space="0" w:color="auto"/>
                <w:right w:val="none" w:sz="0" w:space="0" w:color="auto"/>
              </w:divBdr>
            </w:div>
            <w:div w:id="1000430784">
              <w:marLeft w:val="0"/>
              <w:marRight w:val="0"/>
              <w:marTop w:val="0"/>
              <w:marBottom w:val="0"/>
              <w:divBdr>
                <w:top w:val="none" w:sz="0" w:space="0" w:color="auto"/>
                <w:left w:val="none" w:sz="0" w:space="0" w:color="auto"/>
                <w:bottom w:val="none" w:sz="0" w:space="0" w:color="auto"/>
                <w:right w:val="none" w:sz="0" w:space="0" w:color="auto"/>
              </w:divBdr>
              <w:divsChild>
                <w:div w:id="2102870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5432524">
      <w:bodyDiv w:val="1"/>
      <w:marLeft w:val="0"/>
      <w:marRight w:val="0"/>
      <w:marTop w:val="0"/>
      <w:marBottom w:val="0"/>
      <w:divBdr>
        <w:top w:val="none" w:sz="0" w:space="0" w:color="auto"/>
        <w:left w:val="none" w:sz="0" w:space="0" w:color="auto"/>
        <w:bottom w:val="none" w:sz="0" w:space="0" w:color="auto"/>
        <w:right w:val="none" w:sz="0" w:space="0" w:color="auto"/>
      </w:divBdr>
      <w:divsChild>
        <w:div w:id="365301320">
          <w:marLeft w:val="0"/>
          <w:marRight w:val="0"/>
          <w:marTop w:val="0"/>
          <w:marBottom w:val="480"/>
          <w:divBdr>
            <w:top w:val="none" w:sz="0" w:space="0" w:color="auto"/>
            <w:left w:val="none" w:sz="0" w:space="0" w:color="auto"/>
            <w:bottom w:val="none" w:sz="0" w:space="0" w:color="auto"/>
            <w:right w:val="none" w:sz="0" w:space="0" w:color="auto"/>
          </w:divBdr>
          <w:divsChild>
            <w:div w:id="357853442">
              <w:marLeft w:val="0"/>
              <w:marRight w:val="0"/>
              <w:marTop w:val="0"/>
              <w:marBottom w:val="0"/>
              <w:divBdr>
                <w:top w:val="none" w:sz="0" w:space="0" w:color="auto"/>
                <w:left w:val="none" w:sz="0" w:space="0" w:color="auto"/>
                <w:bottom w:val="none" w:sz="0" w:space="0" w:color="auto"/>
                <w:right w:val="none" w:sz="0" w:space="0" w:color="auto"/>
              </w:divBdr>
            </w:div>
            <w:div w:id="1088425722">
              <w:marLeft w:val="0"/>
              <w:marRight w:val="0"/>
              <w:marTop w:val="0"/>
              <w:marBottom w:val="0"/>
              <w:divBdr>
                <w:top w:val="none" w:sz="0" w:space="0" w:color="auto"/>
                <w:left w:val="none" w:sz="0" w:space="0" w:color="auto"/>
                <w:bottom w:val="none" w:sz="0" w:space="0" w:color="auto"/>
                <w:right w:val="none" w:sz="0" w:space="0" w:color="auto"/>
              </w:divBdr>
              <w:divsChild>
                <w:div w:id="218439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6083885">
          <w:marLeft w:val="0"/>
          <w:marRight w:val="0"/>
          <w:marTop w:val="0"/>
          <w:marBottom w:val="480"/>
          <w:divBdr>
            <w:top w:val="none" w:sz="0" w:space="0" w:color="auto"/>
            <w:left w:val="none" w:sz="0" w:space="0" w:color="auto"/>
            <w:bottom w:val="none" w:sz="0" w:space="0" w:color="auto"/>
            <w:right w:val="none" w:sz="0" w:space="0" w:color="auto"/>
          </w:divBdr>
          <w:divsChild>
            <w:div w:id="2099792670">
              <w:marLeft w:val="0"/>
              <w:marRight w:val="0"/>
              <w:marTop w:val="0"/>
              <w:marBottom w:val="0"/>
              <w:divBdr>
                <w:top w:val="none" w:sz="0" w:space="0" w:color="auto"/>
                <w:left w:val="none" w:sz="0" w:space="0" w:color="auto"/>
                <w:bottom w:val="none" w:sz="0" w:space="0" w:color="auto"/>
                <w:right w:val="none" w:sz="0" w:space="0" w:color="auto"/>
              </w:divBdr>
            </w:div>
            <w:div w:id="310523334">
              <w:marLeft w:val="0"/>
              <w:marRight w:val="0"/>
              <w:marTop w:val="0"/>
              <w:marBottom w:val="0"/>
              <w:divBdr>
                <w:top w:val="none" w:sz="0" w:space="0" w:color="auto"/>
                <w:left w:val="none" w:sz="0" w:space="0" w:color="auto"/>
                <w:bottom w:val="none" w:sz="0" w:space="0" w:color="auto"/>
                <w:right w:val="none" w:sz="0" w:space="0" w:color="auto"/>
              </w:divBdr>
              <w:divsChild>
                <w:div w:id="1783647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882459">
          <w:marLeft w:val="0"/>
          <w:marRight w:val="0"/>
          <w:marTop w:val="0"/>
          <w:marBottom w:val="0"/>
          <w:divBdr>
            <w:top w:val="none" w:sz="0" w:space="0" w:color="auto"/>
            <w:left w:val="none" w:sz="0" w:space="0" w:color="auto"/>
            <w:bottom w:val="none" w:sz="0" w:space="0" w:color="auto"/>
            <w:right w:val="none" w:sz="0" w:space="0" w:color="auto"/>
          </w:divBdr>
          <w:divsChild>
            <w:div w:id="160782496">
              <w:marLeft w:val="0"/>
              <w:marRight w:val="0"/>
              <w:marTop w:val="0"/>
              <w:marBottom w:val="0"/>
              <w:divBdr>
                <w:top w:val="none" w:sz="0" w:space="0" w:color="auto"/>
                <w:left w:val="none" w:sz="0" w:space="0" w:color="auto"/>
                <w:bottom w:val="none" w:sz="0" w:space="0" w:color="auto"/>
                <w:right w:val="none" w:sz="0" w:space="0" w:color="auto"/>
              </w:divBdr>
            </w:div>
            <w:div w:id="776366915">
              <w:marLeft w:val="0"/>
              <w:marRight w:val="0"/>
              <w:marTop w:val="0"/>
              <w:marBottom w:val="0"/>
              <w:divBdr>
                <w:top w:val="none" w:sz="0" w:space="0" w:color="auto"/>
                <w:left w:val="none" w:sz="0" w:space="0" w:color="auto"/>
                <w:bottom w:val="none" w:sz="0" w:space="0" w:color="auto"/>
                <w:right w:val="none" w:sz="0" w:space="0" w:color="auto"/>
              </w:divBdr>
              <w:divsChild>
                <w:div w:id="171795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941570">
          <w:marLeft w:val="0"/>
          <w:marRight w:val="0"/>
          <w:marTop w:val="0"/>
          <w:marBottom w:val="0"/>
          <w:divBdr>
            <w:top w:val="none" w:sz="0" w:space="0" w:color="auto"/>
            <w:left w:val="none" w:sz="0" w:space="0" w:color="auto"/>
            <w:bottom w:val="none" w:sz="0" w:space="0" w:color="auto"/>
            <w:right w:val="none" w:sz="0" w:space="0" w:color="auto"/>
          </w:divBdr>
          <w:divsChild>
            <w:div w:id="1826389009">
              <w:marLeft w:val="0"/>
              <w:marRight w:val="0"/>
              <w:marTop w:val="0"/>
              <w:marBottom w:val="0"/>
              <w:divBdr>
                <w:top w:val="none" w:sz="0" w:space="0" w:color="auto"/>
                <w:left w:val="none" w:sz="0" w:space="0" w:color="auto"/>
                <w:bottom w:val="none" w:sz="0" w:space="0" w:color="auto"/>
                <w:right w:val="none" w:sz="0" w:space="0" w:color="auto"/>
              </w:divBdr>
            </w:div>
            <w:div w:id="316304602">
              <w:marLeft w:val="0"/>
              <w:marRight w:val="0"/>
              <w:marTop w:val="0"/>
              <w:marBottom w:val="0"/>
              <w:divBdr>
                <w:top w:val="none" w:sz="0" w:space="0" w:color="auto"/>
                <w:left w:val="none" w:sz="0" w:space="0" w:color="auto"/>
                <w:bottom w:val="none" w:sz="0" w:space="0" w:color="auto"/>
                <w:right w:val="none" w:sz="0" w:space="0" w:color="auto"/>
              </w:divBdr>
              <w:divsChild>
                <w:div w:id="1048186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0311542">
          <w:marLeft w:val="0"/>
          <w:marRight w:val="0"/>
          <w:marTop w:val="0"/>
          <w:marBottom w:val="0"/>
          <w:divBdr>
            <w:top w:val="none" w:sz="0" w:space="0" w:color="auto"/>
            <w:left w:val="none" w:sz="0" w:space="0" w:color="auto"/>
            <w:bottom w:val="none" w:sz="0" w:space="0" w:color="auto"/>
            <w:right w:val="none" w:sz="0" w:space="0" w:color="auto"/>
          </w:divBdr>
          <w:divsChild>
            <w:div w:id="2138912798">
              <w:marLeft w:val="0"/>
              <w:marRight w:val="0"/>
              <w:marTop w:val="0"/>
              <w:marBottom w:val="0"/>
              <w:divBdr>
                <w:top w:val="none" w:sz="0" w:space="0" w:color="auto"/>
                <w:left w:val="none" w:sz="0" w:space="0" w:color="auto"/>
                <w:bottom w:val="none" w:sz="0" w:space="0" w:color="auto"/>
                <w:right w:val="none" w:sz="0" w:space="0" w:color="auto"/>
              </w:divBdr>
            </w:div>
            <w:div w:id="1212572938">
              <w:marLeft w:val="0"/>
              <w:marRight w:val="0"/>
              <w:marTop w:val="0"/>
              <w:marBottom w:val="0"/>
              <w:divBdr>
                <w:top w:val="none" w:sz="0" w:space="0" w:color="auto"/>
                <w:left w:val="none" w:sz="0" w:space="0" w:color="auto"/>
                <w:bottom w:val="none" w:sz="0" w:space="0" w:color="auto"/>
                <w:right w:val="none" w:sz="0" w:space="0" w:color="auto"/>
              </w:divBdr>
              <w:divsChild>
                <w:div w:id="2136408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648994">
          <w:marLeft w:val="0"/>
          <w:marRight w:val="0"/>
          <w:marTop w:val="0"/>
          <w:marBottom w:val="0"/>
          <w:divBdr>
            <w:top w:val="none" w:sz="0" w:space="0" w:color="auto"/>
            <w:left w:val="none" w:sz="0" w:space="0" w:color="auto"/>
            <w:bottom w:val="none" w:sz="0" w:space="0" w:color="auto"/>
            <w:right w:val="none" w:sz="0" w:space="0" w:color="auto"/>
          </w:divBdr>
          <w:divsChild>
            <w:div w:id="2079401517">
              <w:marLeft w:val="0"/>
              <w:marRight w:val="0"/>
              <w:marTop w:val="0"/>
              <w:marBottom w:val="0"/>
              <w:divBdr>
                <w:top w:val="none" w:sz="0" w:space="0" w:color="auto"/>
                <w:left w:val="none" w:sz="0" w:space="0" w:color="auto"/>
                <w:bottom w:val="none" w:sz="0" w:space="0" w:color="auto"/>
                <w:right w:val="none" w:sz="0" w:space="0" w:color="auto"/>
              </w:divBdr>
            </w:div>
            <w:div w:id="445194036">
              <w:marLeft w:val="0"/>
              <w:marRight w:val="0"/>
              <w:marTop w:val="0"/>
              <w:marBottom w:val="0"/>
              <w:divBdr>
                <w:top w:val="none" w:sz="0" w:space="0" w:color="auto"/>
                <w:left w:val="none" w:sz="0" w:space="0" w:color="auto"/>
                <w:bottom w:val="none" w:sz="0" w:space="0" w:color="auto"/>
                <w:right w:val="none" w:sz="0" w:space="0" w:color="auto"/>
              </w:divBdr>
              <w:divsChild>
                <w:div w:id="474764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1302936">
          <w:marLeft w:val="0"/>
          <w:marRight w:val="0"/>
          <w:marTop w:val="0"/>
          <w:marBottom w:val="0"/>
          <w:divBdr>
            <w:top w:val="none" w:sz="0" w:space="0" w:color="auto"/>
            <w:left w:val="none" w:sz="0" w:space="0" w:color="auto"/>
            <w:bottom w:val="none" w:sz="0" w:space="0" w:color="auto"/>
            <w:right w:val="none" w:sz="0" w:space="0" w:color="auto"/>
          </w:divBdr>
          <w:divsChild>
            <w:div w:id="2018118061">
              <w:marLeft w:val="0"/>
              <w:marRight w:val="0"/>
              <w:marTop w:val="0"/>
              <w:marBottom w:val="0"/>
              <w:divBdr>
                <w:top w:val="none" w:sz="0" w:space="0" w:color="auto"/>
                <w:left w:val="none" w:sz="0" w:space="0" w:color="auto"/>
                <w:bottom w:val="none" w:sz="0" w:space="0" w:color="auto"/>
                <w:right w:val="none" w:sz="0" w:space="0" w:color="auto"/>
              </w:divBdr>
            </w:div>
            <w:div w:id="186063966">
              <w:marLeft w:val="0"/>
              <w:marRight w:val="0"/>
              <w:marTop w:val="0"/>
              <w:marBottom w:val="0"/>
              <w:divBdr>
                <w:top w:val="none" w:sz="0" w:space="0" w:color="auto"/>
                <w:left w:val="none" w:sz="0" w:space="0" w:color="auto"/>
                <w:bottom w:val="none" w:sz="0" w:space="0" w:color="auto"/>
                <w:right w:val="none" w:sz="0" w:space="0" w:color="auto"/>
              </w:divBdr>
              <w:divsChild>
                <w:div w:id="1230771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3075446">
          <w:marLeft w:val="0"/>
          <w:marRight w:val="0"/>
          <w:marTop w:val="0"/>
          <w:marBottom w:val="480"/>
          <w:divBdr>
            <w:top w:val="none" w:sz="0" w:space="0" w:color="auto"/>
            <w:left w:val="none" w:sz="0" w:space="0" w:color="auto"/>
            <w:bottom w:val="none" w:sz="0" w:space="0" w:color="auto"/>
            <w:right w:val="none" w:sz="0" w:space="0" w:color="auto"/>
          </w:divBdr>
          <w:divsChild>
            <w:div w:id="1079059207">
              <w:marLeft w:val="0"/>
              <w:marRight w:val="0"/>
              <w:marTop w:val="0"/>
              <w:marBottom w:val="0"/>
              <w:divBdr>
                <w:top w:val="none" w:sz="0" w:space="0" w:color="auto"/>
                <w:left w:val="none" w:sz="0" w:space="0" w:color="auto"/>
                <w:bottom w:val="none" w:sz="0" w:space="0" w:color="auto"/>
                <w:right w:val="none" w:sz="0" w:space="0" w:color="auto"/>
              </w:divBdr>
            </w:div>
            <w:div w:id="2142991352">
              <w:marLeft w:val="0"/>
              <w:marRight w:val="0"/>
              <w:marTop w:val="0"/>
              <w:marBottom w:val="0"/>
              <w:divBdr>
                <w:top w:val="none" w:sz="0" w:space="0" w:color="auto"/>
                <w:left w:val="none" w:sz="0" w:space="0" w:color="auto"/>
                <w:bottom w:val="none" w:sz="0" w:space="0" w:color="auto"/>
                <w:right w:val="none" w:sz="0" w:space="0" w:color="auto"/>
              </w:divBdr>
              <w:divsChild>
                <w:div w:id="1165366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7679015">
          <w:marLeft w:val="0"/>
          <w:marRight w:val="0"/>
          <w:marTop w:val="0"/>
          <w:marBottom w:val="480"/>
          <w:divBdr>
            <w:top w:val="none" w:sz="0" w:space="0" w:color="auto"/>
            <w:left w:val="none" w:sz="0" w:space="0" w:color="auto"/>
            <w:bottom w:val="none" w:sz="0" w:space="0" w:color="auto"/>
            <w:right w:val="none" w:sz="0" w:space="0" w:color="auto"/>
          </w:divBdr>
          <w:divsChild>
            <w:div w:id="1890143206">
              <w:marLeft w:val="0"/>
              <w:marRight w:val="0"/>
              <w:marTop w:val="0"/>
              <w:marBottom w:val="0"/>
              <w:divBdr>
                <w:top w:val="none" w:sz="0" w:space="0" w:color="auto"/>
                <w:left w:val="none" w:sz="0" w:space="0" w:color="auto"/>
                <w:bottom w:val="none" w:sz="0" w:space="0" w:color="auto"/>
                <w:right w:val="none" w:sz="0" w:space="0" w:color="auto"/>
              </w:divBdr>
            </w:div>
            <w:div w:id="1713190466">
              <w:marLeft w:val="0"/>
              <w:marRight w:val="0"/>
              <w:marTop w:val="0"/>
              <w:marBottom w:val="0"/>
              <w:divBdr>
                <w:top w:val="none" w:sz="0" w:space="0" w:color="auto"/>
                <w:left w:val="none" w:sz="0" w:space="0" w:color="auto"/>
                <w:bottom w:val="none" w:sz="0" w:space="0" w:color="auto"/>
                <w:right w:val="none" w:sz="0" w:space="0" w:color="auto"/>
              </w:divBdr>
              <w:divsChild>
                <w:div w:id="1209878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068747">
          <w:marLeft w:val="0"/>
          <w:marRight w:val="0"/>
          <w:marTop w:val="0"/>
          <w:marBottom w:val="300"/>
          <w:divBdr>
            <w:top w:val="none" w:sz="0" w:space="0" w:color="auto"/>
            <w:left w:val="none" w:sz="0" w:space="0" w:color="auto"/>
            <w:bottom w:val="none" w:sz="0" w:space="0" w:color="auto"/>
            <w:right w:val="none" w:sz="0" w:space="0" w:color="auto"/>
          </w:divBdr>
          <w:divsChild>
            <w:div w:id="932325545">
              <w:marLeft w:val="0"/>
              <w:marRight w:val="0"/>
              <w:marTop w:val="0"/>
              <w:marBottom w:val="0"/>
              <w:divBdr>
                <w:top w:val="none" w:sz="0" w:space="0" w:color="auto"/>
                <w:left w:val="none" w:sz="0" w:space="0" w:color="auto"/>
                <w:bottom w:val="none" w:sz="0" w:space="0" w:color="auto"/>
                <w:right w:val="none" w:sz="0" w:space="0" w:color="auto"/>
              </w:divBdr>
              <w:divsChild>
                <w:div w:id="820077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3351853">
          <w:marLeft w:val="0"/>
          <w:marRight w:val="0"/>
          <w:marTop w:val="0"/>
          <w:marBottom w:val="480"/>
          <w:divBdr>
            <w:top w:val="none" w:sz="0" w:space="0" w:color="auto"/>
            <w:left w:val="none" w:sz="0" w:space="0" w:color="auto"/>
            <w:bottom w:val="none" w:sz="0" w:space="0" w:color="auto"/>
            <w:right w:val="none" w:sz="0" w:space="0" w:color="auto"/>
          </w:divBdr>
          <w:divsChild>
            <w:div w:id="1490974166">
              <w:marLeft w:val="0"/>
              <w:marRight w:val="0"/>
              <w:marTop w:val="0"/>
              <w:marBottom w:val="0"/>
              <w:divBdr>
                <w:top w:val="none" w:sz="0" w:space="0" w:color="auto"/>
                <w:left w:val="none" w:sz="0" w:space="0" w:color="auto"/>
                <w:bottom w:val="none" w:sz="0" w:space="0" w:color="auto"/>
                <w:right w:val="none" w:sz="0" w:space="0" w:color="auto"/>
              </w:divBdr>
            </w:div>
            <w:div w:id="8484904">
              <w:marLeft w:val="0"/>
              <w:marRight w:val="0"/>
              <w:marTop w:val="0"/>
              <w:marBottom w:val="0"/>
              <w:divBdr>
                <w:top w:val="none" w:sz="0" w:space="0" w:color="auto"/>
                <w:left w:val="none" w:sz="0" w:space="0" w:color="auto"/>
                <w:bottom w:val="none" w:sz="0" w:space="0" w:color="auto"/>
                <w:right w:val="none" w:sz="0" w:space="0" w:color="auto"/>
              </w:divBdr>
              <w:divsChild>
                <w:div w:id="1907060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95576">
          <w:marLeft w:val="0"/>
          <w:marRight w:val="0"/>
          <w:marTop w:val="0"/>
          <w:marBottom w:val="480"/>
          <w:divBdr>
            <w:top w:val="none" w:sz="0" w:space="0" w:color="auto"/>
            <w:left w:val="none" w:sz="0" w:space="0" w:color="auto"/>
            <w:bottom w:val="none" w:sz="0" w:space="0" w:color="auto"/>
            <w:right w:val="none" w:sz="0" w:space="0" w:color="auto"/>
          </w:divBdr>
          <w:divsChild>
            <w:div w:id="1753694181">
              <w:marLeft w:val="0"/>
              <w:marRight w:val="0"/>
              <w:marTop w:val="0"/>
              <w:marBottom w:val="0"/>
              <w:divBdr>
                <w:top w:val="none" w:sz="0" w:space="0" w:color="auto"/>
                <w:left w:val="none" w:sz="0" w:space="0" w:color="auto"/>
                <w:bottom w:val="none" w:sz="0" w:space="0" w:color="auto"/>
                <w:right w:val="none" w:sz="0" w:space="0" w:color="auto"/>
              </w:divBdr>
            </w:div>
            <w:div w:id="1458601112">
              <w:marLeft w:val="0"/>
              <w:marRight w:val="0"/>
              <w:marTop w:val="0"/>
              <w:marBottom w:val="0"/>
              <w:divBdr>
                <w:top w:val="none" w:sz="0" w:space="0" w:color="auto"/>
                <w:left w:val="none" w:sz="0" w:space="0" w:color="auto"/>
                <w:bottom w:val="none" w:sz="0" w:space="0" w:color="auto"/>
                <w:right w:val="none" w:sz="0" w:space="0" w:color="auto"/>
              </w:divBdr>
              <w:divsChild>
                <w:div w:id="1018578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891962">
          <w:marLeft w:val="0"/>
          <w:marRight w:val="0"/>
          <w:marTop w:val="0"/>
          <w:marBottom w:val="480"/>
          <w:divBdr>
            <w:top w:val="none" w:sz="0" w:space="0" w:color="auto"/>
            <w:left w:val="none" w:sz="0" w:space="0" w:color="auto"/>
            <w:bottom w:val="none" w:sz="0" w:space="0" w:color="auto"/>
            <w:right w:val="none" w:sz="0" w:space="0" w:color="auto"/>
          </w:divBdr>
          <w:divsChild>
            <w:div w:id="1950309213">
              <w:marLeft w:val="0"/>
              <w:marRight w:val="0"/>
              <w:marTop w:val="0"/>
              <w:marBottom w:val="0"/>
              <w:divBdr>
                <w:top w:val="none" w:sz="0" w:space="0" w:color="auto"/>
                <w:left w:val="none" w:sz="0" w:space="0" w:color="auto"/>
                <w:bottom w:val="none" w:sz="0" w:space="0" w:color="auto"/>
                <w:right w:val="none" w:sz="0" w:space="0" w:color="auto"/>
              </w:divBdr>
            </w:div>
            <w:div w:id="1814249670">
              <w:marLeft w:val="0"/>
              <w:marRight w:val="0"/>
              <w:marTop w:val="0"/>
              <w:marBottom w:val="0"/>
              <w:divBdr>
                <w:top w:val="none" w:sz="0" w:space="0" w:color="auto"/>
                <w:left w:val="none" w:sz="0" w:space="0" w:color="auto"/>
                <w:bottom w:val="none" w:sz="0" w:space="0" w:color="auto"/>
                <w:right w:val="none" w:sz="0" w:space="0" w:color="auto"/>
              </w:divBdr>
              <w:divsChild>
                <w:div w:id="264928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355336">
          <w:marLeft w:val="0"/>
          <w:marRight w:val="0"/>
          <w:marTop w:val="0"/>
          <w:marBottom w:val="0"/>
          <w:divBdr>
            <w:top w:val="none" w:sz="0" w:space="0" w:color="auto"/>
            <w:left w:val="none" w:sz="0" w:space="0" w:color="auto"/>
            <w:bottom w:val="none" w:sz="0" w:space="0" w:color="auto"/>
            <w:right w:val="none" w:sz="0" w:space="0" w:color="auto"/>
          </w:divBdr>
          <w:divsChild>
            <w:div w:id="411582191">
              <w:marLeft w:val="0"/>
              <w:marRight w:val="0"/>
              <w:marTop w:val="0"/>
              <w:marBottom w:val="0"/>
              <w:divBdr>
                <w:top w:val="none" w:sz="0" w:space="0" w:color="auto"/>
                <w:left w:val="none" w:sz="0" w:space="0" w:color="auto"/>
                <w:bottom w:val="none" w:sz="0" w:space="0" w:color="auto"/>
                <w:right w:val="none" w:sz="0" w:space="0" w:color="auto"/>
              </w:divBdr>
            </w:div>
            <w:div w:id="1459453265">
              <w:marLeft w:val="0"/>
              <w:marRight w:val="0"/>
              <w:marTop w:val="0"/>
              <w:marBottom w:val="0"/>
              <w:divBdr>
                <w:top w:val="none" w:sz="0" w:space="0" w:color="auto"/>
                <w:left w:val="none" w:sz="0" w:space="0" w:color="auto"/>
                <w:bottom w:val="none" w:sz="0" w:space="0" w:color="auto"/>
                <w:right w:val="none" w:sz="0" w:space="0" w:color="auto"/>
              </w:divBdr>
              <w:divsChild>
                <w:div w:id="1816943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586123">
          <w:marLeft w:val="0"/>
          <w:marRight w:val="0"/>
          <w:marTop w:val="0"/>
          <w:marBottom w:val="0"/>
          <w:divBdr>
            <w:top w:val="none" w:sz="0" w:space="0" w:color="auto"/>
            <w:left w:val="none" w:sz="0" w:space="0" w:color="auto"/>
            <w:bottom w:val="none" w:sz="0" w:space="0" w:color="auto"/>
            <w:right w:val="none" w:sz="0" w:space="0" w:color="auto"/>
          </w:divBdr>
          <w:divsChild>
            <w:div w:id="583299717">
              <w:marLeft w:val="0"/>
              <w:marRight w:val="0"/>
              <w:marTop w:val="0"/>
              <w:marBottom w:val="0"/>
              <w:divBdr>
                <w:top w:val="none" w:sz="0" w:space="0" w:color="auto"/>
                <w:left w:val="none" w:sz="0" w:space="0" w:color="auto"/>
                <w:bottom w:val="none" w:sz="0" w:space="0" w:color="auto"/>
                <w:right w:val="none" w:sz="0" w:space="0" w:color="auto"/>
              </w:divBdr>
            </w:div>
            <w:div w:id="1184250638">
              <w:marLeft w:val="0"/>
              <w:marRight w:val="0"/>
              <w:marTop w:val="0"/>
              <w:marBottom w:val="0"/>
              <w:divBdr>
                <w:top w:val="none" w:sz="0" w:space="0" w:color="auto"/>
                <w:left w:val="none" w:sz="0" w:space="0" w:color="auto"/>
                <w:bottom w:val="none" w:sz="0" w:space="0" w:color="auto"/>
                <w:right w:val="none" w:sz="0" w:space="0" w:color="auto"/>
              </w:divBdr>
              <w:divsChild>
                <w:div w:id="303312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1999234">
      <w:bodyDiv w:val="1"/>
      <w:marLeft w:val="0"/>
      <w:marRight w:val="0"/>
      <w:marTop w:val="0"/>
      <w:marBottom w:val="0"/>
      <w:divBdr>
        <w:top w:val="none" w:sz="0" w:space="0" w:color="auto"/>
        <w:left w:val="none" w:sz="0" w:space="0" w:color="auto"/>
        <w:bottom w:val="none" w:sz="0" w:space="0" w:color="auto"/>
        <w:right w:val="none" w:sz="0" w:space="0" w:color="auto"/>
      </w:divBdr>
    </w:div>
    <w:div w:id="1798257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cr.ac.uk/auditliveco/6_Patient%20Questionnaire.doc" TargetMode="Externa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dh.gov.uk/en/publicationsandstatistics/lettersandcirculars/healthservicecirculars/dh_4003736"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dh.gov.uk/consent" TargetMode="External"/><Relationship Id="rId5" Type="http://schemas.openxmlformats.org/officeDocument/2006/relationships/styles" Target="styles.xml"/><Relationship Id="rId10" Type="http://schemas.openxmlformats.org/officeDocument/2006/relationships/hyperlink" Target="http://www.dh.gov.uk/consent" TargetMode="External"/><Relationship Id="rId4" Type="http://schemas.openxmlformats.org/officeDocument/2006/relationships/numbering" Target="numbering.xml"/><Relationship Id="rId9" Type="http://schemas.openxmlformats.org/officeDocument/2006/relationships/hyperlink" Target="https://www.rcr.ac.uk/sites/default/files/audit_template/co/6_Patient%20Questionnaire.doc"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Choice xmlns="6554f0f3-0605-4421-b410-d212dd1c837f" xsi:nil="true"/>
    <lcf76f155ced4ddcb4097134ff3c332f xmlns="6554f0f3-0605-4421-b410-d212dd1c837f">
      <Terms xmlns="http://schemas.microsoft.com/office/infopath/2007/PartnerControls"/>
    </lcf76f155ced4ddcb4097134ff3c332f>
    <TaxCatchAll xmlns="3fb4b005-a1e9-415f-95e8-b72bee4e82f5" xsi:nil="true"/>
    <Owner xmlns="6554f0f3-0605-4421-b410-d212dd1c837f">
      <UserInfo>
        <DisplayName/>
        <AccountId xsi:nil="true"/>
        <AccountType/>
      </UserInfo>
    </Owner>
    <Reviewdate xmlns="6554f0f3-0605-4421-b410-d212dd1c837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3930D4881B426479DFFD409E83C1F79" ma:contentTypeVersion="25" ma:contentTypeDescription="Create a new document." ma:contentTypeScope="" ma:versionID="55333fccc9f88f3ecd7cc02b0fe97f9c">
  <xsd:schema xmlns:xsd="http://www.w3.org/2001/XMLSchema" xmlns:xs="http://www.w3.org/2001/XMLSchema" xmlns:p="http://schemas.microsoft.com/office/2006/metadata/properties" xmlns:ns2="3fb4b005-a1e9-415f-95e8-b72bee4e82f5" xmlns:ns3="6554f0f3-0605-4421-b410-d212dd1c837f" targetNamespace="http://schemas.microsoft.com/office/2006/metadata/properties" ma:root="true" ma:fieldsID="90b37e3419317c12742b60d7a75f511e" ns2:_="" ns3:_="">
    <xsd:import namespace="3fb4b005-a1e9-415f-95e8-b72bee4e82f5"/>
    <xsd:import namespace="6554f0f3-0605-4421-b410-d212dd1c837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LengthInSeconds" minOccurs="0"/>
                <xsd:element ref="ns3:MediaServiceLocation" minOccurs="0"/>
                <xsd:element ref="ns3:lcf76f155ced4ddcb4097134ff3c332f" minOccurs="0"/>
                <xsd:element ref="ns2:TaxCatchAll" minOccurs="0"/>
                <xsd:element ref="ns3:Reviewdate" minOccurs="0"/>
                <xsd:element ref="ns3:Owner" minOccurs="0"/>
                <xsd:element ref="ns3:Choice"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b4b005-a1e9-415f-95e8-b72bee4e82f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description="" ma:hidden="true" ma:list="{b946cbcd-4f77-4bf6-a86a-8ea8d8f1e234}" ma:internalName="TaxCatchAll" ma:showField="CatchAllData" ma:web="3fb4b005-a1e9-415f-95e8-b72bee4e82f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554f0f3-0605-4421-b410-d212dd1c837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6477b81-37fc-401a-a635-b27b8cc5c4f6" ma:termSetId="09814cd3-568e-fe90-9814-8d621ff8fb84" ma:anchorId="fba54fb3-c3e1-fe81-a776-ca4b69148c4d" ma:open="true" ma:isKeyword="false">
      <xsd:complexType>
        <xsd:sequence>
          <xsd:element ref="pc:Terms" minOccurs="0" maxOccurs="1"/>
        </xsd:sequence>
      </xsd:complexType>
    </xsd:element>
    <xsd:element name="Reviewdate" ma:index="24" nillable="true" ma:displayName="Review date" ma:format="Dropdown" ma:internalName="Reviewdate">
      <xsd:simpleType>
        <xsd:restriction base="dms:Text">
          <xsd:maxLength value="255"/>
        </xsd:restriction>
      </xsd:simpleType>
    </xsd:element>
    <xsd:element name="Owner" ma:index="25" nillable="true" ma:displayName="Owner" ma:format="Dropdown" ma:list="UserInfo" ma:SharePointGroup="0"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hoice" ma:index="26" nillable="true" ma:displayName="Choice" ma:format="Dropdown" ma:internalName="Choice">
      <xsd:simpleType>
        <xsd:restriction base="dms:Choice">
          <xsd:enumeration value="HR"/>
          <xsd:enumeration value="FINANCE"/>
          <xsd:enumeration value="Choice 3"/>
        </xsd:restriction>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20D451E-6336-435C-855A-A4A468885820}">
  <ds:schemaRefs>
    <ds:schemaRef ds:uri="http://schemas.microsoft.com/office/2006/metadata/properties"/>
    <ds:schemaRef ds:uri="http://schemas.microsoft.com/office/infopath/2007/PartnerControls"/>
    <ds:schemaRef ds:uri="6554f0f3-0605-4421-b410-d212dd1c837f"/>
    <ds:schemaRef ds:uri="3fb4b005-a1e9-415f-95e8-b72bee4e82f5"/>
  </ds:schemaRefs>
</ds:datastoreItem>
</file>

<file path=customXml/itemProps2.xml><?xml version="1.0" encoding="utf-8"?>
<ds:datastoreItem xmlns:ds="http://schemas.openxmlformats.org/officeDocument/2006/customXml" ds:itemID="{D054CA76-2F4F-4B94-BA34-3806D6543297}">
  <ds:schemaRefs>
    <ds:schemaRef ds:uri="http://schemas.microsoft.com/sharepoint/v3/contenttype/forms"/>
  </ds:schemaRefs>
</ds:datastoreItem>
</file>

<file path=customXml/itemProps3.xml><?xml version="1.0" encoding="utf-8"?>
<ds:datastoreItem xmlns:ds="http://schemas.openxmlformats.org/officeDocument/2006/customXml" ds:itemID="{2B662656-754A-4164-9589-2A1CC34842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b4b005-a1e9-415f-95e8-b72bee4e82f5"/>
    <ds:schemaRef ds:uri="6554f0f3-0605-4421-b410-d212dd1c83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977</Words>
  <Characters>5574</Characters>
  <Application>Microsoft Office Word</Application>
  <DocSecurity>0</DocSecurity>
  <Lines>46</Lines>
  <Paragraphs>13</Paragraphs>
  <ScaleCrop>false</ScaleCrop>
  <Company/>
  <LinksUpToDate>false</LinksUpToDate>
  <CharactersWithSpaces>6538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Leslie</dc:creator>
  <cp:keywords/>
  <dc:description/>
  <cp:lastModifiedBy>Daniel Smith</cp:lastModifiedBy>
  <cp:revision>2</cp:revision>
  <dcterms:created xsi:type="dcterms:W3CDTF">2024-08-07T10:21:00Z</dcterms:created>
  <dcterms:modified xsi:type="dcterms:W3CDTF">2024-08-07T10:21:00Z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0x01010033930D4881B426479DFFD409E83C1F79</vt:lpwstr>
  </property>
</Properties>
</file>