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899F" w14:textId="77777777" w:rsidR="005F122B" w:rsidRPr="005F122B" w:rsidRDefault="005F122B" w:rsidP="005F122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5F122B">
        <w:rPr>
          <w:rFonts w:ascii="Arial" w:eastAsia="Times New Roman" w:hAnsi="Arial" w:cs="Arial"/>
          <w:b/>
          <w:bCs/>
          <w:color w:val="007CBE"/>
          <w:spacing w:val="-15"/>
          <w:kern w:val="36"/>
          <w:sz w:val="50"/>
          <w:szCs w:val="50"/>
          <w:lang w:eastAsia="en-GB"/>
          <w14:ligatures w14:val="none"/>
        </w:rPr>
        <w:t>Audit of adherence to patient confidentiality requirements in radiological practice</w:t>
      </w:r>
    </w:p>
    <w:p w14:paraId="2A401BE4" w14:textId="77777777" w:rsidR="005F122B" w:rsidRDefault="005F122B" w:rsidP="005F122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87AB731"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adherence to patient confidentiality requirements in radiological practice, taken from </w:t>
      </w:r>
      <w:r>
        <w:rPr>
          <w:rStyle w:val="Emphasis"/>
          <w:rFonts w:ascii="Arial" w:hAnsi="Arial" w:cs="Arial"/>
          <w:color w:val="343434"/>
          <w:sz w:val="23"/>
          <w:szCs w:val="23"/>
        </w:rPr>
        <w:t>Guidance on maintaining patient confidentiality when using radiology department information systems (Second edition)</w:t>
      </w:r>
    </w:p>
    <w:p w14:paraId="16D2C9F1" w14:textId="77777777" w:rsidR="005F122B" w:rsidRDefault="005F122B" w:rsidP="005F122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F99CED6" w14:textId="77777777" w:rsidR="005F122B" w:rsidRDefault="005F122B" w:rsidP="005F122B">
      <w:pPr>
        <w:pStyle w:val="Body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Keeping patients’ personal information confidential is a key requirement of the 2018 Data Protection Act (DPA) and European Union’s GDPR. Auditing how your personal practice and that of your workplace complies with the regulations is just as important as auditing your clinical work. The items listed below are possible topics for such an audit and will give you an idea of how compliant you are with the current regulations.</w:t>
      </w:r>
    </w:p>
    <w:p w14:paraId="3AA0A8A1" w14:textId="77777777" w:rsidR="005F122B" w:rsidRDefault="005F122B" w:rsidP="005F122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0720DDE"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28ACE45" w14:textId="77777777" w:rsidR="005F122B" w:rsidRDefault="005F122B" w:rsidP="005F122B">
      <w:pPr>
        <w:pStyle w:val="Body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Your place of work should:</w:t>
      </w:r>
    </w:p>
    <w:p w14:paraId="521817FD"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Have a data protection </w:t>
      </w:r>
      <w:proofErr w:type="gramStart"/>
      <w:r>
        <w:rPr>
          <w:rFonts w:ascii="Arial" w:hAnsi="Arial" w:cs="Arial"/>
          <w:color w:val="343434"/>
          <w:sz w:val="23"/>
          <w:szCs w:val="23"/>
        </w:rPr>
        <w:t>officer</w:t>
      </w:r>
      <w:proofErr w:type="gramEnd"/>
    </w:p>
    <w:p w14:paraId="015D268C"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Have a policy on patient confidentiality reflecting the DPA (2018) and GDPR </w:t>
      </w:r>
      <w:proofErr w:type="gramStart"/>
      <w:r>
        <w:rPr>
          <w:rFonts w:ascii="Arial" w:hAnsi="Arial" w:cs="Arial"/>
          <w:color w:val="343434"/>
          <w:sz w:val="23"/>
          <w:szCs w:val="23"/>
        </w:rPr>
        <w:t>regulations</w:t>
      </w:r>
      <w:proofErr w:type="gramEnd"/>
    </w:p>
    <w:p w14:paraId="6D9C6FF8"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Have readily accessible information leaflets and signs advising patients on how you intend to process their </w:t>
      </w:r>
      <w:proofErr w:type="gramStart"/>
      <w:r>
        <w:rPr>
          <w:rFonts w:ascii="Arial" w:hAnsi="Arial" w:cs="Arial"/>
          <w:color w:val="343434"/>
          <w:sz w:val="23"/>
          <w:szCs w:val="23"/>
        </w:rPr>
        <w:t>data</w:t>
      </w:r>
      <w:proofErr w:type="gramEnd"/>
    </w:p>
    <w:p w14:paraId="25807642"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Obtain explicit consent when patient data is likely to be processed for purposes other than direct care or clinical </w:t>
      </w:r>
      <w:proofErr w:type="gramStart"/>
      <w:r>
        <w:rPr>
          <w:rFonts w:ascii="Arial" w:hAnsi="Arial" w:cs="Arial"/>
          <w:color w:val="343434"/>
          <w:sz w:val="23"/>
          <w:szCs w:val="23"/>
        </w:rPr>
        <w:t>audit</w:t>
      </w:r>
      <w:proofErr w:type="gramEnd"/>
    </w:p>
    <w:p w14:paraId="4C45760D"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Keep a record of all meetings that involve the display of patient identifiable information (PID)</w:t>
      </w:r>
    </w:p>
    <w:p w14:paraId="1FCEB3C8"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Use anonymised images when teaching (except when teaching those staff directly involved in patient care)</w:t>
      </w:r>
    </w:p>
    <w:p w14:paraId="57D3B813"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Have a log that records all the PID-containing removable media it releases (for example CDs). Records should include the name and designation of the </w:t>
      </w:r>
      <w:proofErr w:type="gramStart"/>
      <w:r>
        <w:rPr>
          <w:rFonts w:ascii="Arial" w:hAnsi="Arial" w:cs="Arial"/>
          <w:color w:val="343434"/>
          <w:sz w:val="23"/>
          <w:szCs w:val="23"/>
        </w:rPr>
        <w:t>recipient</w:t>
      </w:r>
      <w:proofErr w:type="gramEnd"/>
    </w:p>
    <w:p w14:paraId="7049A87C"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Make sure that staff members are aware of and adhere to the email ‘ten rules to follow when sharing patient </w:t>
      </w:r>
      <w:proofErr w:type="gramStart"/>
      <w:r>
        <w:rPr>
          <w:rFonts w:ascii="Arial" w:hAnsi="Arial" w:cs="Arial"/>
          <w:color w:val="343434"/>
          <w:sz w:val="23"/>
          <w:szCs w:val="23"/>
        </w:rPr>
        <w:t>information’</w:t>
      </w:r>
      <w:proofErr w:type="gramEnd"/>
    </w:p>
    <w:p w14:paraId="54D1995A"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Log all devices used to create radiology reports remote from the host </w:t>
      </w:r>
      <w:proofErr w:type="gramStart"/>
      <w:r>
        <w:rPr>
          <w:rFonts w:ascii="Arial" w:hAnsi="Arial" w:cs="Arial"/>
          <w:color w:val="343434"/>
          <w:sz w:val="23"/>
          <w:szCs w:val="23"/>
        </w:rPr>
        <w:t>environment</w:t>
      </w:r>
      <w:proofErr w:type="gramEnd"/>
    </w:p>
    <w:p w14:paraId="07F4F8BA" w14:textId="77777777" w:rsidR="005F122B" w:rsidRDefault="005F122B" w:rsidP="005F122B">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Perform a documented data impact assessment prior to sharing PID with any external organisation.</w:t>
      </w:r>
    </w:p>
    <w:p w14:paraId="5BF6A1AE" w14:textId="77777777" w:rsidR="005F122B" w:rsidRDefault="005F122B" w:rsidP="005F122B">
      <w:pPr>
        <w:pStyle w:val="Body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Suggested number of standards to audit – choose up to six but always include 2 and 3.</w:t>
      </w:r>
    </w:p>
    <w:p w14:paraId="1FA56D33"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85B00F7" w14:textId="77777777" w:rsidR="005F122B" w:rsidRDefault="005F122B" w:rsidP="005F122B">
      <w:pPr>
        <w:pStyle w:val="Body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w:t>
      </w:r>
    </w:p>
    <w:p w14:paraId="4640C97D" w14:textId="77777777" w:rsidR="005F122B" w:rsidRDefault="005F122B" w:rsidP="005F122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E7E9E5F"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A8E73D0"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Engage with departmental clinical governance officer/</w:t>
      </w:r>
      <w:proofErr w:type="gramStart"/>
      <w:r>
        <w:rPr>
          <w:rFonts w:ascii="Arial" w:hAnsi="Arial" w:cs="Arial"/>
          <w:color w:val="343434"/>
          <w:sz w:val="23"/>
          <w:szCs w:val="23"/>
        </w:rPr>
        <w:t>lead</w:t>
      </w:r>
      <w:proofErr w:type="gramEnd"/>
    </w:p>
    <w:p w14:paraId="65FDA91C"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Ask to see departmental data protection policy(s)</w:t>
      </w:r>
    </w:p>
    <w:p w14:paraId="4F4D7A00"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Ask to see patient information leaflets and assess their </w:t>
      </w:r>
      <w:proofErr w:type="gramStart"/>
      <w:r>
        <w:rPr>
          <w:rFonts w:ascii="Arial" w:hAnsi="Arial" w:cs="Arial"/>
          <w:color w:val="343434"/>
          <w:sz w:val="23"/>
          <w:szCs w:val="23"/>
        </w:rPr>
        <w:t>accessibility</w:t>
      </w:r>
      <w:proofErr w:type="gramEnd"/>
    </w:p>
    <w:p w14:paraId="6A4E423E"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Ask to see removable media </w:t>
      </w:r>
      <w:proofErr w:type="gramStart"/>
      <w:r>
        <w:rPr>
          <w:rFonts w:ascii="Arial" w:hAnsi="Arial" w:cs="Arial"/>
          <w:color w:val="343434"/>
          <w:sz w:val="23"/>
          <w:szCs w:val="23"/>
        </w:rPr>
        <w:t>logs</w:t>
      </w:r>
      <w:proofErr w:type="gramEnd"/>
    </w:p>
    <w:p w14:paraId="5750221C"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Ask radiologists to describe how they use anonymised images when teaching or discussing images with individuals not involved in the direct care of </w:t>
      </w:r>
      <w:proofErr w:type="gramStart"/>
      <w:r>
        <w:rPr>
          <w:rFonts w:ascii="Arial" w:hAnsi="Arial" w:cs="Arial"/>
          <w:color w:val="343434"/>
          <w:sz w:val="23"/>
          <w:szCs w:val="23"/>
        </w:rPr>
        <w:t>patients</w:t>
      </w:r>
      <w:proofErr w:type="gramEnd"/>
    </w:p>
    <w:p w14:paraId="383960FE" w14:textId="77777777" w:rsidR="005F122B" w:rsidRDefault="005F122B" w:rsidP="005F122B">
      <w:pPr>
        <w:numPr>
          <w:ilvl w:val="0"/>
          <w:numId w:val="2"/>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Ask to see data impact assessments for instances of image sharing with external organisations.</w:t>
      </w:r>
    </w:p>
    <w:p w14:paraId="0C4ABB6E" w14:textId="77777777" w:rsidR="005F122B" w:rsidRDefault="005F122B" w:rsidP="005F122B">
      <w:pPr>
        <w:shd w:val="clear" w:color="auto" w:fill="FFFFFF"/>
        <w:spacing w:after="0" w:line="240" w:lineRule="auto"/>
        <w:rPr>
          <w:rFonts w:ascii="Arial" w:hAnsi="Arial" w:cs="Arial"/>
          <w:b/>
          <w:bCs/>
          <w:color w:val="007CBE"/>
          <w:sz w:val="23"/>
          <w:szCs w:val="23"/>
        </w:rPr>
      </w:pPr>
      <w:r>
        <w:rPr>
          <w:rFonts w:ascii="Arial" w:hAnsi="Arial" w:cs="Arial"/>
          <w:b/>
          <w:bCs/>
          <w:color w:val="007CBE"/>
          <w:sz w:val="23"/>
          <w:szCs w:val="23"/>
        </w:rPr>
        <w:t>Data items to be collected: </w:t>
      </w:r>
    </w:p>
    <w:p w14:paraId="2A05258E"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presence or absence of items detailed in "The standard" (above).</w:t>
      </w:r>
    </w:p>
    <w:p w14:paraId="227E9413"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D036E6C"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N/A</w:t>
      </w:r>
    </w:p>
    <w:p w14:paraId="37B0170D" w14:textId="77777777" w:rsidR="005F122B" w:rsidRDefault="005F122B" w:rsidP="005F122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9712443" w14:textId="77777777" w:rsidR="005F122B" w:rsidRDefault="005F122B" w:rsidP="005F122B">
      <w:pPr>
        <w:pStyle w:val="Body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Discuss outcomes with local IGO, DPO and Caldicott guardians. Re-audit as appropriate.</w:t>
      </w:r>
    </w:p>
    <w:p w14:paraId="048916AE" w14:textId="77777777" w:rsidR="005F122B" w:rsidRDefault="005F122B" w:rsidP="005F122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A37B9E6"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Royal College of Radiologists. Guidance on maintaining patient confidentiality when using radiology department information systems. London: The Royal College of Radiologist, 2019.</w:t>
      </w:r>
    </w:p>
    <w:p w14:paraId="66E3783B"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Royal College of Radiologists. Standards for patient consent particular to radiology, second edition. London: The Royal College of Radiologist, 2012.</w:t>
      </w:r>
    </w:p>
    <w:p w14:paraId="3F885ACE"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w:t>
      </w:r>
      <w:hyperlink r:id="rId5" w:tgtFrame="_blank" w:history="1">
        <w:r>
          <w:rPr>
            <w:rStyle w:val="Hyperlink"/>
            <w:rFonts w:ascii="Arial" w:hAnsi="Arial" w:cs="Arial"/>
            <w:color w:val="007CBE"/>
            <w:sz w:val="23"/>
            <w:szCs w:val="23"/>
            <w:u w:val="none"/>
          </w:rPr>
          <w:t>www.gmc-uk.org/ethical-guidance/ethical-guidance-for-doctors/confidentiality</w:t>
        </w:r>
      </w:hyperlink>
      <w:r>
        <w:rPr>
          <w:rFonts w:ascii="Arial" w:hAnsi="Arial" w:cs="Arial"/>
          <w:color w:val="343434"/>
          <w:sz w:val="23"/>
          <w:szCs w:val="23"/>
        </w:rPr>
        <w:t> (last accessed 19/5/22).</w:t>
      </w:r>
    </w:p>
    <w:p w14:paraId="6D1075D6" w14:textId="77777777" w:rsidR="005F122B" w:rsidRDefault="005F122B" w:rsidP="005F122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w:t>
      </w:r>
      <w:hyperlink r:id="rId6" w:tgtFrame="_blank" w:history="1">
        <w:r>
          <w:rPr>
            <w:rStyle w:val="Hyperlink"/>
            <w:rFonts w:ascii="Arial" w:hAnsi="Arial" w:cs="Arial"/>
            <w:color w:val="007CBE"/>
            <w:sz w:val="23"/>
            <w:szCs w:val="23"/>
            <w:u w:val="none"/>
          </w:rPr>
          <w:t>https://www.nhsx.nhs.uk/information-governance/</w:t>
        </w:r>
      </w:hyperlink>
      <w:r>
        <w:rPr>
          <w:rFonts w:ascii="Arial" w:hAnsi="Arial" w:cs="Arial"/>
          <w:color w:val="343434"/>
          <w:sz w:val="23"/>
          <w:szCs w:val="23"/>
        </w:rPr>
        <w:t> (last accessed 19/5/22).</w:t>
      </w:r>
    </w:p>
    <w:p w14:paraId="2B858D40" w14:textId="77777777" w:rsidR="005F122B" w:rsidRDefault="005F122B" w:rsidP="005F122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D88A97D" w14:textId="77777777" w:rsidR="005F122B" w:rsidRDefault="005F122B" w:rsidP="005F122B">
      <w:pPr>
        <w:shd w:val="clear" w:color="auto" w:fill="FFFFFF"/>
        <w:rPr>
          <w:rFonts w:ascii="Arial" w:hAnsi="Arial" w:cs="Arial"/>
          <w:color w:val="343434"/>
          <w:sz w:val="23"/>
          <w:szCs w:val="23"/>
        </w:rPr>
      </w:pPr>
      <w:r>
        <w:rPr>
          <w:rFonts w:ascii="Arial" w:hAnsi="Arial" w:cs="Arial"/>
          <w:color w:val="343434"/>
          <w:sz w:val="23"/>
          <w:szCs w:val="23"/>
        </w:rPr>
        <w:t>Taken from Guidance on maintaining patient confidentiality when using radiology department information systems (Second edition)</w:t>
      </w:r>
    </w:p>
    <w:p w14:paraId="3EDB0710"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73AAC4CE" w14:textId="77777777" w:rsidR="005F122B" w:rsidRDefault="005F122B" w:rsidP="005F122B">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794D046D" w14:textId="77777777" w:rsidR="005F122B" w:rsidRDefault="005F122B" w:rsidP="005F122B">
      <w:pPr>
        <w:rPr>
          <w:rFonts w:ascii="Times New Roman" w:hAnsi="Times New Roman" w:cs="Times New Roman"/>
          <w:sz w:val="24"/>
          <w:szCs w:val="24"/>
        </w:rPr>
      </w:pPr>
    </w:p>
    <w:p w14:paraId="1AAFB187" w14:textId="77777777" w:rsidR="005F122B" w:rsidRDefault="005F122B" w:rsidP="005F122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13A391F" w14:textId="77777777" w:rsidR="005F122B" w:rsidRDefault="005F122B" w:rsidP="005F122B">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19 May 2022</w:t>
      </w:r>
    </w:p>
    <w:p w14:paraId="215F964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414CA"/>
    <w:multiLevelType w:val="multilevel"/>
    <w:tmpl w:val="844C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23F9C"/>
    <w:multiLevelType w:val="multilevel"/>
    <w:tmpl w:val="1A5A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891808">
    <w:abstractNumId w:val="0"/>
  </w:num>
  <w:num w:numId="2" w16cid:durableId="10276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2B"/>
    <w:rsid w:val="005F122B"/>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D700"/>
  <w15:chartTrackingRefBased/>
  <w15:docId w15:val="{E3608420-7B88-444F-A770-2D1A909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F1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2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F122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F122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5F122B"/>
    <w:rPr>
      <w:i/>
      <w:iCs/>
    </w:rPr>
  </w:style>
  <w:style w:type="paragraph" w:styleId="BodyText">
    <w:name w:val="Body Text"/>
    <w:basedOn w:val="Normal"/>
    <w:link w:val="BodyTextChar"/>
    <w:uiPriority w:val="99"/>
    <w:semiHidden/>
    <w:unhideWhenUsed/>
    <w:rsid w:val="005F122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odyTextChar">
    <w:name w:val="Body Text Char"/>
    <w:basedOn w:val="DefaultParagraphFont"/>
    <w:link w:val="BodyText"/>
    <w:uiPriority w:val="99"/>
    <w:semiHidden/>
    <w:rsid w:val="005F122B"/>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5F122B"/>
    <w:rPr>
      <w:color w:val="0000FF"/>
      <w:u w:val="single"/>
    </w:rPr>
  </w:style>
  <w:style w:type="character" w:customStyle="1" w:styleId="date-display-single">
    <w:name w:val="date-display-single"/>
    <w:basedOn w:val="DefaultParagraphFont"/>
    <w:rsid w:val="005F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7104">
      <w:bodyDiv w:val="1"/>
      <w:marLeft w:val="0"/>
      <w:marRight w:val="0"/>
      <w:marTop w:val="0"/>
      <w:marBottom w:val="0"/>
      <w:divBdr>
        <w:top w:val="none" w:sz="0" w:space="0" w:color="auto"/>
        <w:left w:val="none" w:sz="0" w:space="0" w:color="auto"/>
        <w:bottom w:val="none" w:sz="0" w:space="0" w:color="auto"/>
        <w:right w:val="none" w:sz="0" w:space="0" w:color="auto"/>
      </w:divBdr>
    </w:div>
    <w:div w:id="1630698149">
      <w:bodyDiv w:val="1"/>
      <w:marLeft w:val="0"/>
      <w:marRight w:val="0"/>
      <w:marTop w:val="0"/>
      <w:marBottom w:val="0"/>
      <w:divBdr>
        <w:top w:val="none" w:sz="0" w:space="0" w:color="auto"/>
        <w:left w:val="none" w:sz="0" w:space="0" w:color="auto"/>
        <w:bottom w:val="none" w:sz="0" w:space="0" w:color="auto"/>
        <w:right w:val="none" w:sz="0" w:space="0" w:color="auto"/>
      </w:divBdr>
      <w:divsChild>
        <w:div w:id="1226179492">
          <w:marLeft w:val="0"/>
          <w:marRight w:val="0"/>
          <w:marTop w:val="0"/>
          <w:marBottom w:val="480"/>
          <w:divBdr>
            <w:top w:val="none" w:sz="0" w:space="0" w:color="auto"/>
            <w:left w:val="none" w:sz="0" w:space="0" w:color="auto"/>
            <w:bottom w:val="none" w:sz="0" w:space="0" w:color="auto"/>
            <w:right w:val="none" w:sz="0" w:space="0" w:color="auto"/>
          </w:divBdr>
          <w:divsChild>
            <w:div w:id="1521353537">
              <w:marLeft w:val="0"/>
              <w:marRight w:val="0"/>
              <w:marTop w:val="0"/>
              <w:marBottom w:val="0"/>
              <w:divBdr>
                <w:top w:val="none" w:sz="0" w:space="0" w:color="auto"/>
                <w:left w:val="none" w:sz="0" w:space="0" w:color="auto"/>
                <w:bottom w:val="none" w:sz="0" w:space="0" w:color="auto"/>
                <w:right w:val="none" w:sz="0" w:space="0" w:color="auto"/>
              </w:divBdr>
            </w:div>
            <w:div w:id="174653675">
              <w:marLeft w:val="0"/>
              <w:marRight w:val="0"/>
              <w:marTop w:val="0"/>
              <w:marBottom w:val="0"/>
              <w:divBdr>
                <w:top w:val="none" w:sz="0" w:space="0" w:color="auto"/>
                <w:left w:val="none" w:sz="0" w:space="0" w:color="auto"/>
                <w:bottom w:val="none" w:sz="0" w:space="0" w:color="auto"/>
                <w:right w:val="none" w:sz="0" w:space="0" w:color="auto"/>
              </w:divBdr>
              <w:divsChild>
                <w:div w:id="14631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0129">
          <w:marLeft w:val="0"/>
          <w:marRight w:val="0"/>
          <w:marTop w:val="0"/>
          <w:marBottom w:val="480"/>
          <w:divBdr>
            <w:top w:val="none" w:sz="0" w:space="0" w:color="auto"/>
            <w:left w:val="none" w:sz="0" w:space="0" w:color="auto"/>
            <w:bottom w:val="none" w:sz="0" w:space="0" w:color="auto"/>
            <w:right w:val="none" w:sz="0" w:space="0" w:color="auto"/>
          </w:divBdr>
          <w:divsChild>
            <w:div w:id="962229974">
              <w:marLeft w:val="0"/>
              <w:marRight w:val="0"/>
              <w:marTop w:val="0"/>
              <w:marBottom w:val="0"/>
              <w:divBdr>
                <w:top w:val="none" w:sz="0" w:space="0" w:color="auto"/>
                <w:left w:val="none" w:sz="0" w:space="0" w:color="auto"/>
                <w:bottom w:val="none" w:sz="0" w:space="0" w:color="auto"/>
                <w:right w:val="none" w:sz="0" w:space="0" w:color="auto"/>
              </w:divBdr>
            </w:div>
            <w:div w:id="2119522575">
              <w:marLeft w:val="0"/>
              <w:marRight w:val="0"/>
              <w:marTop w:val="0"/>
              <w:marBottom w:val="0"/>
              <w:divBdr>
                <w:top w:val="none" w:sz="0" w:space="0" w:color="auto"/>
                <w:left w:val="none" w:sz="0" w:space="0" w:color="auto"/>
                <w:bottom w:val="none" w:sz="0" w:space="0" w:color="auto"/>
                <w:right w:val="none" w:sz="0" w:space="0" w:color="auto"/>
              </w:divBdr>
              <w:divsChild>
                <w:div w:id="275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7807">
          <w:marLeft w:val="0"/>
          <w:marRight w:val="0"/>
          <w:marTop w:val="0"/>
          <w:marBottom w:val="0"/>
          <w:divBdr>
            <w:top w:val="none" w:sz="0" w:space="0" w:color="auto"/>
            <w:left w:val="none" w:sz="0" w:space="0" w:color="auto"/>
            <w:bottom w:val="none" w:sz="0" w:space="0" w:color="auto"/>
            <w:right w:val="none" w:sz="0" w:space="0" w:color="auto"/>
          </w:divBdr>
          <w:divsChild>
            <w:div w:id="2134474543">
              <w:marLeft w:val="0"/>
              <w:marRight w:val="0"/>
              <w:marTop w:val="0"/>
              <w:marBottom w:val="0"/>
              <w:divBdr>
                <w:top w:val="none" w:sz="0" w:space="0" w:color="auto"/>
                <w:left w:val="none" w:sz="0" w:space="0" w:color="auto"/>
                <w:bottom w:val="none" w:sz="0" w:space="0" w:color="auto"/>
                <w:right w:val="none" w:sz="0" w:space="0" w:color="auto"/>
              </w:divBdr>
            </w:div>
            <w:div w:id="1560048519">
              <w:marLeft w:val="0"/>
              <w:marRight w:val="0"/>
              <w:marTop w:val="0"/>
              <w:marBottom w:val="0"/>
              <w:divBdr>
                <w:top w:val="none" w:sz="0" w:space="0" w:color="auto"/>
                <w:left w:val="none" w:sz="0" w:space="0" w:color="auto"/>
                <w:bottom w:val="none" w:sz="0" w:space="0" w:color="auto"/>
                <w:right w:val="none" w:sz="0" w:space="0" w:color="auto"/>
              </w:divBdr>
              <w:divsChild>
                <w:div w:id="20643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4122">
          <w:marLeft w:val="0"/>
          <w:marRight w:val="0"/>
          <w:marTop w:val="0"/>
          <w:marBottom w:val="0"/>
          <w:divBdr>
            <w:top w:val="none" w:sz="0" w:space="0" w:color="auto"/>
            <w:left w:val="none" w:sz="0" w:space="0" w:color="auto"/>
            <w:bottom w:val="none" w:sz="0" w:space="0" w:color="auto"/>
            <w:right w:val="none" w:sz="0" w:space="0" w:color="auto"/>
          </w:divBdr>
          <w:divsChild>
            <w:div w:id="2048527449">
              <w:marLeft w:val="0"/>
              <w:marRight w:val="0"/>
              <w:marTop w:val="0"/>
              <w:marBottom w:val="0"/>
              <w:divBdr>
                <w:top w:val="none" w:sz="0" w:space="0" w:color="auto"/>
                <w:left w:val="none" w:sz="0" w:space="0" w:color="auto"/>
                <w:bottom w:val="none" w:sz="0" w:space="0" w:color="auto"/>
                <w:right w:val="none" w:sz="0" w:space="0" w:color="auto"/>
              </w:divBdr>
            </w:div>
            <w:div w:id="739716126">
              <w:marLeft w:val="0"/>
              <w:marRight w:val="0"/>
              <w:marTop w:val="0"/>
              <w:marBottom w:val="0"/>
              <w:divBdr>
                <w:top w:val="none" w:sz="0" w:space="0" w:color="auto"/>
                <w:left w:val="none" w:sz="0" w:space="0" w:color="auto"/>
                <w:bottom w:val="none" w:sz="0" w:space="0" w:color="auto"/>
                <w:right w:val="none" w:sz="0" w:space="0" w:color="auto"/>
              </w:divBdr>
              <w:divsChild>
                <w:div w:id="7510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340">
          <w:marLeft w:val="0"/>
          <w:marRight w:val="0"/>
          <w:marTop w:val="0"/>
          <w:marBottom w:val="0"/>
          <w:divBdr>
            <w:top w:val="none" w:sz="0" w:space="0" w:color="auto"/>
            <w:left w:val="none" w:sz="0" w:space="0" w:color="auto"/>
            <w:bottom w:val="none" w:sz="0" w:space="0" w:color="auto"/>
            <w:right w:val="none" w:sz="0" w:space="0" w:color="auto"/>
          </w:divBdr>
          <w:divsChild>
            <w:div w:id="1646466292">
              <w:marLeft w:val="0"/>
              <w:marRight w:val="0"/>
              <w:marTop w:val="0"/>
              <w:marBottom w:val="0"/>
              <w:divBdr>
                <w:top w:val="none" w:sz="0" w:space="0" w:color="auto"/>
                <w:left w:val="none" w:sz="0" w:space="0" w:color="auto"/>
                <w:bottom w:val="none" w:sz="0" w:space="0" w:color="auto"/>
                <w:right w:val="none" w:sz="0" w:space="0" w:color="auto"/>
              </w:divBdr>
            </w:div>
            <w:div w:id="272713667">
              <w:marLeft w:val="0"/>
              <w:marRight w:val="0"/>
              <w:marTop w:val="0"/>
              <w:marBottom w:val="0"/>
              <w:divBdr>
                <w:top w:val="none" w:sz="0" w:space="0" w:color="auto"/>
                <w:left w:val="none" w:sz="0" w:space="0" w:color="auto"/>
                <w:bottom w:val="none" w:sz="0" w:space="0" w:color="auto"/>
                <w:right w:val="none" w:sz="0" w:space="0" w:color="auto"/>
              </w:divBdr>
              <w:divsChild>
                <w:div w:id="17981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7124">
          <w:marLeft w:val="0"/>
          <w:marRight w:val="0"/>
          <w:marTop w:val="0"/>
          <w:marBottom w:val="0"/>
          <w:divBdr>
            <w:top w:val="none" w:sz="0" w:space="0" w:color="auto"/>
            <w:left w:val="none" w:sz="0" w:space="0" w:color="auto"/>
            <w:bottom w:val="none" w:sz="0" w:space="0" w:color="auto"/>
            <w:right w:val="none" w:sz="0" w:space="0" w:color="auto"/>
          </w:divBdr>
          <w:divsChild>
            <w:div w:id="1248031735">
              <w:marLeft w:val="0"/>
              <w:marRight w:val="0"/>
              <w:marTop w:val="0"/>
              <w:marBottom w:val="0"/>
              <w:divBdr>
                <w:top w:val="none" w:sz="0" w:space="0" w:color="auto"/>
                <w:left w:val="none" w:sz="0" w:space="0" w:color="auto"/>
                <w:bottom w:val="none" w:sz="0" w:space="0" w:color="auto"/>
                <w:right w:val="none" w:sz="0" w:space="0" w:color="auto"/>
              </w:divBdr>
            </w:div>
            <w:div w:id="223838017">
              <w:marLeft w:val="0"/>
              <w:marRight w:val="0"/>
              <w:marTop w:val="0"/>
              <w:marBottom w:val="0"/>
              <w:divBdr>
                <w:top w:val="none" w:sz="0" w:space="0" w:color="auto"/>
                <w:left w:val="none" w:sz="0" w:space="0" w:color="auto"/>
                <w:bottom w:val="none" w:sz="0" w:space="0" w:color="auto"/>
                <w:right w:val="none" w:sz="0" w:space="0" w:color="auto"/>
              </w:divBdr>
              <w:divsChild>
                <w:div w:id="17615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7621">
          <w:marLeft w:val="0"/>
          <w:marRight w:val="0"/>
          <w:marTop w:val="0"/>
          <w:marBottom w:val="0"/>
          <w:divBdr>
            <w:top w:val="none" w:sz="0" w:space="0" w:color="auto"/>
            <w:left w:val="none" w:sz="0" w:space="0" w:color="auto"/>
            <w:bottom w:val="none" w:sz="0" w:space="0" w:color="auto"/>
            <w:right w:val="none" w:sz="0" w:space="0" w:color="auto"/>
          </w:divBdr>
          <w:divsChild>
            <w:div w:id="1241481179">
              <w:marLeft w:val="0"/>
              <w:marRight w:val="0"/>
              <w:marTop w:val="0"/>
              <w:marBottom w:val="0"/>
              <w:divBdr>
                <w:top w:val="none" w:sz="0" w:space="0" w:color="auto"/>
                <w:left w:val="none" w:sz="0" w:space="0" w:color="auto"/>
                <w:bottom w:val="none" w:sz="0" w:space="0" w:color="auto"/>
                <w:right w:val="none" w:sz="0" w:space="0" w:color="auto"/>
              </w:divBdr>
            </w:div>
            <w:div w:id="1578855843">
              <w:marLeft w:val="0"/>
              <w:marRight w:val="0"/>
              <w:marTop w:val="0"/>
              <w:marBottom w:val="0"/>
              <w:divBdr>
                <w:top w:val="none" w:sz="0" w:space="0" w:color="auto"/>
                <w:left w:val="none" w:sz="0" w:space="0" w:color="auto"/>
                <w:bottom w:val="none" w:sz="0" w:space="0" w:color="auto"/>
                <w:right w:val="none" w:sz="0" w:space="0" w:color="auto"/>
              </w:divBdr>
              <w:divsChild>
                <w:div w:id="7639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0788">
          <w:marLeft w:val="0"/>
          <w:marRight w:val="0"/>
          <w:marTop w:val="0"/>
          <w:marBottom w:val="480"/>
          <w:divBdr>
            <w:top w:val="none" w:sz="0" w:space="0" w:color="auto"/>
            <w:left w:val="none" w:sz="0" w:space="0" w:color="auto"/>
            <w:bottom w:val="none" w:sz="0" w:space="0" w:color="auto"/>
            <w:right w:val="none" w:sz="0" w:space="0" w:color="auto"/>
          </w:divBdr>
          <w:divsChild>
            <w:div w:id="1415319339">
              <w:marLeft w:val="0"/>
              <w:marRight w:val="0"/>
              <w:marTop w:val="0"/>
              <w:marBottom w:val="0"/>
              <w:divBdr>
                <w:top w:val="none" w:sz="0" w:space="0" w:color="auto"/>
                <w:left w:val="none" w:sz="0" w:space="0" w:color="auto"/>
                <w:bottom w:val="none" w:sz="0" w:space="0" w:color="auto"/>
                <w:right w:val="none" w:sz="0" w:space="0" w:color="auto"/>
              </w:divBdr>
            </w:div>
            <w:div w:id="1634675395">
              <w:marLeft w:val="0"/>
              <w:marRight w:val="0"/>
              <w:marTop w:val="0"/>
              <w:marBottom w:val="0"/>
              <w:divBdr>
                <w:top w:val="none" w:sz="0" w:space="0" w:color="auto"/>
                <w:left w:val="none" w:sz="0" w:space="0" w:color="auto"/>
                <w:bottom w:val="none" w:sz="0" w:space="0" w:color="auto"/>
                <w:right w:val="none" w:sz="0" w:space="0" w:color="auto"/>
              </w:divBdr>
              <w:divsChild>
                <w:div w:id="21429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6835">
          <w:marLeft w:val="0"/>
          <w:marRight w:val="0"/>
          <w:marTop w:val="0"/>
          <w:marBottom w:val="480"/>
          <w:divBdr>
            <w:top w:val="none" w:sz="0" w:space="0" w:color="auto"/>
            <w:left w:val="none" w:sz="0" w:space="0" w:color="auto"/>
            <w:bottom w:val="none" w:sz="0" w:space="0" w:color="auto"/>
            <w:right w:val="none" w:sz="0" w:space="0" w:color="auto"/>
          </w:divBdr>
          <w:divsChild>
            <w:div w:id="1144355265">
              <w:marLeft w:val="0"/>
              <w:marRight w:val="0"/>
              <w:marTop w:val="0"/>
              <w:marBottom w:val="0"/>
              <w:divBdr>
                <w:top w:val="none" w:sz="0" w:space="0" w:color="auto"/>
                <w:left w:val="none" w:sz="0" w:space="0" w:color="auto"/>
                <w:bottom w:val="none" w:sz="0" w:space="0" w:color="auto"/>
                <w:right w:val="none" w:sz="0" w:space="0" w:color="auto"/>
              </w:divBdr>
            </w:div>
            <w:div w:id="1189950435">
              <w:marLeft w:val="0"/>
              <w:marRight w:val="0"/>
              <w:marTop w:val="0"/>
              <w:marBottom w:val="0"/>
              <w:divBdr>
                <w:top w:val="none" w:sz="0" w:space="0" w:color="auto"/>
                <w:left w:val="none" w:sz="0" w:space="0" w:color="auto"/>
                <w:bottom w:val="none" w:sz="0" w:space="0" w:color="auto"/>
                <w:right w:val="none" w:sz="0" w:space="0" w:color="auto"/>
              </w:divBdr>
              <w:divsChild>
                <w:div w:id="1619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4105">
          <w:marLeft w:val="0"/>
          <w:marRight w:val="0"/>
          <w:marTop w:val="0"/>
          <w:marBottom w:val="480"/>
          <w:divBdr>
            <w:top w:val="none" w:sz="0" w:space="0" w:color="auto"/>
            <w:left w:val="none" w:sz="0" w:space="0" w:color="auto"/>
            <w:bottom w:val="none" w:sz="0" w:space="0" w:color="auto"/>
            <w:right w:val="none" w:sz="0" w:space="0" w:color="auto"/>
          </w:divBdr>
          <w:divsChild>
            <w:div w:id="2090033376">
              <w:marLeft w:val="0"/>
              <w:marRight w:val="0"/>
              <w:marTop w:val="0"/>
              <w:marBottom w:val="0"/>
              <w:divBdr>
                <w:top w:val="none" w:sz="0" w:space="0" w:color="auto"/>
                <w:left w:val="none" w:sz="0" w:space="0" w:color="auto"/>
                <w:bottom w:val="none" w:sz="0" w:space="0" w:color="auto"/>
                <w:right w:val="none" w:sz="0" w:space="0" w:color="auto"/>
              </w:divBdr>
            </w:div>
            <w:div w:id="236987391">
              <w:marLeft w:val="0"/>
              <w:marRight w:val="0"/>
              <w:marTop w:val="0"/>
              <w:marBottom w:val="0"/>
              <w:divBdr>
                <w:top w:val="none" w:sz="0" w:space="0" w:color="auto"/>
                <w:left w:val="none" w:sz="0" w:space="0" w:color="auto"/>
                <w:bottom w:val="none" w:sz="0" w:space="0" w:color="auto"/>
                <w:right w:val="none" w:sz="0" w:space="0" w:color="auto"/>
              </w:divBdr>
              <w:divsChild>
                <w:div w:id="421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196">
          <w:marLeft w:val="0"/>
          <w:marRight w:val="0"/>
          <w:marTop w:val="0"/>
          <w:marBottom w:val="0"/>
          <w:divBdr>
            <w:top w:val="none" w:sz="0" w:space="0" w:color="auto"/>
            <w:left w:val="none" w:sz="0" w:space="0" w:color="auto"/>
            <w:bottom w:val="none" w:sz="0" w:space="0" w:color="auto"/>
            <w:right w:val="none" w:sz="0" w:space="0" w:color="auto"/>
          </w:divBdr>
          <w:divsChild>
            <w:div w:id="684482580">
              <w:marLeft w:val="0"/>
              <w:marRight w:val="0"/>
              <w:marTop w:val="0"/>
              <w:marBottom w:val="0"/>
              <w:divBdr>
                <w:top w:val="none" w:sz="0" w:space="0" w:color="auto"/>
                <w:left w:val="none" w:sz="0" w:space="0" w:color="auto"/>
                <w:bottom w:val="none" w:sz="0" w:space="0" w:color="auto"/>
                <w:right w:val="none" w:sz="0" w:space="0" w:color="auto"/>
              </w:divBdr>
            </w:div>
            <w:div w:id="1560702868">
              <w:marLeft w:val="0"/>
              <w:marRight w:val="0"/>
              <w:marTop w:val="0"/>
              <w:marBottom w:val="0"/>
              <w:divBdr>
                <w:top w:val="none" w:sz="0" w:space="0" w:color="auto"/>
                <w:left w:val="none" w:sz="0" w:space="0" w:color="auto"/>
                <w:bottom w:val="none" w:sz="0" w:space="0" w:color="auto"/>
                <w:right w:val="none" w:sz="0" w:space="0" w:color="auto"/>
              </w:divBdr>
              <w:divsChild>
                <w:div w:id="19491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194">
          <w:marLeft w:val="0"/>
          <w:marRight w:val="0"/>
          <w:marTop w:val="0"/>
          <w:marBottom w:val="0"/>
          <w:divBdr>
            <w:top w:val="none" w:sz="0" w:space="0" w:color="auto"/>
            <w:left w:val="none" w:sz="0" w:space="0" w:color="auto"/>
            <w:bottom w:val="none" w:sz="0" w:space="0" w:color="auto"/>
            <w:right w:val="none" w:sz="0" w:space="0" w:color="auto"/>
          </w:divBdr>
          <w:divsChild>
            <w:div w:id="236861880">
              <w:marLeft w:val="0"/>
              <w:marRight w:val="0"/>
              <w:marTop w:val="0"/>
              <w:marBottom w:val="0"/>
              <w:divBdr>
                <w:top w:val="none" w:sz="0" w:space="0" w:color="auto"/>
                <w:left w:val="none" w:sz="0" w:space="0" w:color="auto"/>
                <w:bottom w:val="none" w:sz="0" w:space="0" w:color="auto"/>
                <w:right w:val="none" w:sz="0" w:space="0" w:color="auto"/>
              </w:divBdr>
            </w:div>
            <w:div w:id="411853784">
              <w:marLeft w:val="0"/>
              <w:marRight w:val="0"/>
              <w:marTop w:val="0"/>
              <w:marBottom w:val="0"/>
              <w:divBdr>
                <w:top w:val="none" w:sz="0" w:space="0" w:color="auto"/>
                <w:left w:val="none" w:sz="0" w:space="0" w:color="auto"/>
                <w:bottom w:val="none" w:sz="0" w:space="0" w:color="auto"/>
                <w:right w:val="none" w:sz="0" w:space="0" w:color="auto"/>
              </w:divBdr>
              <w:divsChild>
                <w:div w:id="1696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x.nhs.uk/information-governance/" TargetMode="External"/><Relationship Id="rId11" Type="http://schemas.openxmlformats.org/officeDocument/2006/relationships/customXml" Target="../customXml/item3.xml"/><Relationship Id="rId5" Type="http://schemas.openxmlformats.org/officeDocument/2006/relationships/hyperlink" Target="http://www.gmc-uk.org/ethical-guidance/ethical-guidance-for-doctors/confidentialit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83810E1-BF1B-47F0-AAF4-905C6A3EAE12}"/>
</file>

<file path=customXml/itemProps2.xml><?xml version="1.0" encoding="utf-8"?>
<ds:datastoreItem xmlns:ds="http://schemas.openxmlformats.org/officeDocument/2006/customXml" ds:itemID="{C430AD91-83EC-4800-87B7-F2A188187B11}"/>
</file>

<file path=customXml/itemProps3.xml><?xml version="1.0" encoding="utf-8"?>
<ds:datastoreItem xmlns:ds="http://schemas.openxmlformats.org/officeDocument/2006/customXml" ds:itemID="{724647ED-B935-4403-9B5D-A7CBEFFDC5CA}"/>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2023-10-06T15:38:00Z</dcterms:created>
  <dcterms:modified xsi:type="dcterms:W3CDTF">2023-10-06T15:40:00Z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