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2ED5" w14:textId="77777777" w:rsidR="006312B8" w:rsidRDefault="006312B8" w:rsidP="006312B8">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Single Reader Hit and Miss Rates in the Breast Screening Service</w:t>
      </w:r>
    </w:p>
    <w:p w14:paraId="711C91AA" w14:textId="77777777" w:rsidR="006312B8" w:rsidRDefault="006312B8" w:rsidP="006312B8">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00D28C2"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Audit to assess efficacy of double reading practice in breast screening units and to allow identification of any worrying trends.</w:t>
      </w:r>
    </w:p>
    <w:p w14:paraId="43E1858D" w14:textId="77777777" w:rsidR="006312B8" w:rsidRDefault="006312B8" w:rsidP="006312B8">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DCD3B6E"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Since the introduction of the NHSBSP Screening Programme in Scotland in 1990 double reading has been standard practice and this is now widespread practice throughout the UK. Although double reading without arbitration or consensus does increase the recall rate, it also has been shown to increase the cancer detection rate by approximately 10% [1-5]. It would therefore be expected that approximately 10% of all cancers picked up each year in each screening centre would be picked up by one reader and missed by the other. In view of the relatively small numbers involved, there is likely to be a year-on-year variation between single reader pickup rates and the number of cancers that each of the individual readers failed to recall. Differences in individual reader pickup rates are also likely to be affected by differences in individual reader’s recall rates. This review can however be carried out annually to ensure that there are no worrying differences in the cancer detection rates between readers or any obvious cancer type that an individual reader is not detecting.</w:t>
      </w:r>
    </w:p>
    <w:p w14:paraId="056DB033" w14:textId="77777777" w:rsidR="006312B8" w:rsidRDefault="006312B8" w:rsidP="006312B8">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5C0D41B5"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39EAAE7"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Single reader cancer pickups should account for approximately 10% of the total number of cancers detected.</w:t>
      </w:r>
    </w:p>
    <w:p w14:paraId="790F13D7"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2791A96"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Single reader cancer pickups should account for between 5 and 15% of the total number of cancers detected. Too high or too low a rate may indicate a problem with individual cancer detection rates or that consensus / arbitration is returning too many cancers to routine recall.</w:t>
      </w:r>
    </w:p>
    <w:p w14:paraId="0AFDD386" w14:textId="77777777" w:rsidR="006312B8" w:rsidRDefault="006312B8" w:rsidP="006312B8">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46A865CA"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4555D35E"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Number of single reader detected cancers.</w:t>
      </w:r>
    </w:p>
    <w:p w14:paraId="089AA6F3"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0037E09"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Reader details for all single reader cancers to allow both first and second reader hit and miss rates to be calculated</w:t>
      </w:r>
    </w:p>
    <w:p w14:paraId="1106FD3C"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Type of mammographic feature</w:t>
      </w:r>
    </w:p>
    <w:p w14:paraId="542D91BB"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Individual recall rates</w:t>
      </w:r>
    </w:p>
    <w:p w14:paraId="733C8FD8"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Individual reading numbers</w:t>
      </w:r>
    </w:p>
    <w:p w14:paraId="7567344C"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134E37EE"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12 months data.</w:t>
      </w:r>
    </w:p>
    <w:p w14:paraId="3AC463BA" w14:textId="77777777" w:rsidR="006312B8" w:rsidRDefault="006312B8" w:rsidP="006312B8">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1B32AE3D" w14:textId="77777777" w:rsidR="006312B8" w:rsidRDefault="006312B8" w:rsidP="006312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Results should be fed back to individual readers and it is often a useful educational exercise for all readers to review single reader cancer cases as these are often subtle mammographic abnormalities. Any worrying patterns in individual performance may require specific retraining.</w:t>
      </w:r>
    </w:p>
    <w:p w14:paraId="02532192" w14:textId="168EBBB4" w:rsidR="006312B8" w:rsidRDefault="006312B8" w:rsidP="006312B8">
      <w:pPr>
        <w:shd w:val="clear" w:color="auto" w:fill="FFFFFF"/>
        <w:rPr>
          <w:rFonts w:ascii="Arial" w:hAnsi="Arial" w:cs="Arial"/>
          <w:color w:val="343434"/>
          <w:sz w:val="23"/>
          <w:szCs w:val="23"/>
        </w:rPr>
      </w:pPr>
      <w:r>
        <w:rPr>
          <w:rFonts w:ascii="Arial" w:hAnsi="Arial" w:cs="Arial"/>
          <w:noProof/>
          <w:color w:val="343434"/>
          <w:sz w:val="23"/>
          <w:szCs w:val="23"/>
          <w:lang w:eastAsia="en-GB"/>
        </w:rPr>
        <w:drawing>
          <wp:inline distT="0" distB="0" distL="0" distR="0" wp14:anchorId="00DB1E0D" wp14:editId="020BB797">
            <wp:extent cx="286385" cy="349885"/>
            <wp:effectExtent l="0" t="0" r="0" b="0"/>
            <wp:docPr id="40730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349885"/>
                    </a:xfrm>
                    <a:prstGeom prst="rect">
                      <a:avLst/>
                    </a:prstGeom>
                    <a:noFill/>
                    <a:ln>
                      <a:noFill/>
                    </a:ln>
                  </pic:spPr>
                </pic:pic>
              </a:graphicData>
            </a:graphic>
          </wp:inline>
        </w:drawing>
      </w:r>
      <w:hyperlink r:id="rId9" w:history="1">
        <w:r>
          <w:rPr>
            <w:rStyle w:val="Hyperlink"/>
            <w:rFonts w:ascii="Arial" w:hAnsi="Arial" w:cs="Arial"/>
            <w:b/>
            <w:bCs/>
            <w:color w:val="007CBE"/>
            <w:sz w:val="23"/>
            <w:szCs w:val="23"/>
            <w:u w:val="none"/>
          </w:rPr>
          <w:t xml:space="preserve">111_single reader audit summary </w:t>
        </w:r>
        <w:proofErr w:type="spellStart"/>
        <w:r>
          <w:rPr>
            <w:rStyle w:val="Hyperlink"/>
            <w:rFonts w:ascii="Arial" w:hAnsi="Arial" w:cs="Arial"/>
            <w:b/>
            <w:bCs/>
            <w:color w:val="007CBE"/>
            <w:sz w:val="23"/>
            <w:szCs w:val="23"/>
            <w:u w:val="none"/>
          </w:rPr>
          <w:t>form.doc</w:t>
        </w:r>
      </w:hyperlink>
      <w:r>
        <w:rPr>
          <w:rStyle w:val="file-type"/>
          <w:rFonts w:ascii="Arial" w:hAnsi="Arial" w:cs="Arial"/>
          <w:color w:val="343434"/>
          <w:sz w:val="23"/>
          <w:szCs w:val="23"/>
        </w:rPr>
        <w:t>WORD</w:t>
      </w:r>
      <w:proofErr w:type="spellEnd"/>
      <w:r>
        <w:rPr>
          <w:rStyle w:val="file-meta"/>
          <w:rFonts w:ascii="Arial" w:hAnsi="Arial" w:cs="Arial"/>
          <w:color w:val="343434"/>
          <w:sz w:val="23"/>
          <w:szCs w:val="23"/>
        </w:rPr>
        <w:t> - </w:t>
      </w:r>
      <w:r>
        <w:rPr>
          <w:rStyle w:val="file-size"/>
          <w:rFonts w:ascii="Arial" w:hAnsi="Arial" w:cs="Arial"/>
          <w:color w:val="343434"/>
          <w:sz w:val="23"/>
          <w:szCs w:val="23"/>
        </w:rPr>
        <w:t>33 KB</w:t>
      </w:r>
    </w:p>
    <w:p w14:paraId="4A3B957C" w14:textId="77777777" w:rsidR="006312B8" w:rsidRDefault="006312B8" w:rsidP="006312B8">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AE29FC5" w14:textId="77777777" w:rsidR="006312B8" w:rsidRDefault="006312B8" w:rsidP="006312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Blanks RG, Wallis MG, Moss SM. A comparison of cancer detection rates achieved by breast cancer screening programmes by number of readers, for one and two view mammography: results from the UK National Health Service breast screening programme. J Med Screen 1998;5:195–201</w:t>
      </w:r>
    </w:p>
    <w:p w14:paraId="131844BA" w14:textId="77777777" w:rsidR="006312B8" w:rsidRDefault="006312B8" w:rsidP="006312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Deans HE, Everington D, Cordiner C, et al. Scottish experience of double reading in the National Breast Screening Programme. Breast </w:t>
      </w:r>
      <w:proofErr w:type="gramStart"/>
      <w:r>
        <w:rPr>
          <w:rFonts w:ascii="Arial" w:hAnsi="Arial" w:cs="Arial"/>
          <w:color w:val="343434"/>
          <w:sz w:val="23"/>
          <w:szCs w:val="23"/>
        </w:rPr>
        <w:t>1998;7:75</w:t>
      </w:r>
      <w:proofErr w:type="gramEnd"/>
      <w:r>
        <w:rPr>
          <w:rFonts w:ascii="Arial" w:hAnsi="Arial" w:cs="Arial"/>
          <w:color w:val="343434"/>
          <w:sz w:val="23"/>
          <w:szCs w:val="23"/>
        </w:rPr>
        <w:t>–79.</w:t>
      </w:r>
    </w:p>
    <w:p w14:paraId="2511464C" w14:textId="77777777" w:rsidR="006312B8" w:rsidRDefault="006312B8" w:rsidP="006312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Anttinen</w:t>
      </w:r>
      <w:proofErr w:type="spellEnd"/>
      <w:r>
        <w:rPr>
          <w:rFonts w:ascii="Arial" w:hAnsi="Arial" w:cs="Arial"/>
          <w:color w:val="343434"/>
          <w:sz w:val="23"/>
          <w:szCs w:val="23"/>
        </w:rPr>
        <w:t xml:space="preserve"> I, </w:t>
      </w:r>
      <w:proofErr w:type="spellStart"/>
      <w:r>
        <w:rPr>
          <w:rFonts w:ascii="Arial" w:hAnsi="Arial" w:cs="Arial"/>
          <w:color w:val="343434"/>
          <w:sz w:val="23"/>
          <w:szCs w:val="23"/>
        </w:rPr>
        <w:t>Pamilo</w:t>
      </w:r>
      <w:proofErr w:type="spellEnd"/>
      <w:r>
        <w:rPr>
          <w:rFonts w:ascii="Arial" w:hAnsi="Arial" w:cs="Arial"/>
          <w:color w:val="343434"/>
          <w:sz w:val="23"/>
          <w:szCs w:val="23"/>
        </w:rPr>
        <w:t xml:space="preserve"> M, </w:t>
      </w:r>
      <w:proofErr w:type="spellStart"/>
      <w:r>
        <w:rPr>
          <w:rFonts w:ascii="Arial" w:hAnsi="Arial" w:cs="Arial"/>
          <w:color w:val="343434"/>
          <w:sz w:val="23"/>
          <w:szCs w:val="23"/>
        </w:rPr>
        <w:t>Soiva</w:t>
      </w:r>
      <w:proofErr w:type="spellEnd"/>
      <w:r>
        <w:rPr>
          <w:rFonts w:ascii="Arial" w:hAnsi="Arial" w:cs="Arial"/>
          <w:color w:val="343434"/>
          <w:sz w:val="23"/>
          <w:szCs w:val="23"/>
        </w:rPr>
        <w:t xml:space="preserve"> M, </w:t>
      </w:r>
      <w:proofErr w:type="spellStart"/>
      <w:r>
        <w:rPr>
          <w:rFonts w:ascii="Arial" w:hAnsi="Arial" w:cs="Arial"/>
          <w:color w:val="343434"/>
          <w:sz w:val="23"/>
          <w:szCs w:val="23"/>
        </w:rPr>
        <w:t>Roiha</w:t>
      </w:r>
      <w:proofErr w:type="spellEnd"/>
      <w:r>
        <w:rPr>
          <w:rFonts w:ascii="Arial" w:hAnsi="Arial" w:cs="Arial"/>
          <w:color w:val="343434"/>
          <w:sz w:val="23"/>
          <w:szCs w:val="23"/>
        </w:rPr>
        <w:t xml:space="preserve"> M. Double reading of mammography screening films: one radiologist or two? Clin </w:t>
      </w:r>
      <w:proofErr w:type="spellStart"/>
      <w:r>
        <w:rPr>
          <w:rFonts w:ascii="Arial" w:hAnsi="Arial" w:cs="Arial"/>
          <w:color w:val="343434"/>
          <w:sz w:val="23"/>
          <w:szCs w:val="23"/>
        </w:rPr>
        <w:t>Radiol</w:t>
      </w:r>
      <w:proofErr w:type="spellEnd"/>
      <w:r>
        <w:rPr>
          <w:rFonts w:ascii="Arial" w:hAnsi="Arial" w:cs="Arial"/>
          <w:color w:val="343434"/>
          <w:sz w:val="23"/>
          <w:szCs w:val="23"/>
        </w:rPr>
        <w:t xml:space="preserve"> 1993;48:414–421</w:t>
      </w:r>
    </w:p>
    <w:p w14:paraId="22C2AA54" w14:textId="77777777" w:rsidR="006312B8" w:rsidRDefault="006312B8" w:rsidP="006312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Thurfjell</w:t>
      </w:r>
      <w:proofErr w:type="spellEnd"/>
      <w:r>
        <w:rPr>
          <w:rFonts w:ascii="Arial" w:hAnsi="Arial" w:cs="Arial"/>
          <w:color w:val="343434"/>
          <w:sz w:val="23"/>
          <w:szCs w:val="23"/>
        </w:rPr>
        <w:t xml:space="preserve"> E, </w:t>
      </w:r>
      <w:proofErr w:type="spellStart"/>
      <w:r>
        <w:rPr>
          <w:rFonts w:ascii="Arial" w:hAnsi="Arial" w:cs="Arial"/>
          <w:color w:val="343434"/>
          <w:sz w:val="23"/>
          <w:szCs w:val="23"/>
        </w:rPr>
        <w:t>Thurfjell</w:t>
      </w:r>
      <w:proofErr w:type="spellEnd"/>
      <w:r>
        <w:rPr>
          <w:rFonts w:ascii="Arial" w:hAnsi="Arial" w:cs="Arial"/>
          <w:color w:val="343434"/>
          <w:sz w:val="23"/>
          <w:szCs w:val="23"/>
        </w:rPr>
        <w:t xml:space="preserve"> MG, Egge E, </w:t>
      </w:r>
      <w:proofErr w:type="spellStart"/>
      <w:r>
        <w:rPr>
          <w:rFonts w:ascii="Arial" w:hAnsi="Arial" w:cs="Arial"/>
          <w:color w:val="343434"/>
          <w:sz w:val="23"/>
          <w:szCs w:val="23"/>
        </w:rPr>
        <w:t>Bjurstam</w:t>
      </w:r>
      <w:proofErr w:type="spellEnd"/>
      <w:r>
        <w:rPr>
          <w:rFonts w:ascii="Arial" w:hAnsi="Arial" w:cs="Arial"/>
          <w:color w:val="343434"/>
          <w:sz w:val="23"/>
          <w:szCs w:val="23"/>
        </w:rPr>
        <w:t xml:space="preserve"> N. Sensitivity and specificity of computer-assisted breast cancer detection in mammography screening. Acta </w:t>
      </w:r>
      <w:proofErr w:type="spellStart"/>
      <w:r>
        <w:rPr>
          <w:rFonts w:ascii="Arial" w:hAnsi="Arial" w:cs="Arial"/>
          <w:color w:val="343434"/>
          <w:sz w:val="23"/>
          <w:szCs w:val="23"/>
        </w:rPr>
        <w:t>Radiol</w:t>
      </w:r>
      <w:proofErr w:type="spellEnd"/>
      <w:r>
        <w:rPr>
          <w:rFonts w:ascii="Arial" w:hAnsi="Arial" w:cs="Arial"/>
          <w:color w:val="343434"/>
          <w:sz w:val="23"/>
          <w:szCs w:val="23"/>
        </w:rPr>
        <w:t xml:space="preserve"> </w:t>
      </w:r>
      <w:proofErr w:type="gramStart"/>
      <w:r>
        <w:rPr>
          <w:rFonts w:ascii="Arial" w:hAnsi="Arial" w:cs="Arial"/>
          <w:color w:val="343434"/>
          <w:sz w:val="23"/>
          <w:szCs w:val="23"/>
        </w:rPr>
        <w:t>1998;39:384</w:t>
      </w:r>
      <w:proofErr w:type="gramEnd"/>
      <w:r>
        <w:rPr>
          <w:rFonts w:ascii="Arial" w:hAnsi="Arial" w:cs="Arial"/>
          <w:color w:val="343434"/>
          <w:sz w:val="23"/>
          <w:szCs w:val="23"/>
        </w:rPr>
        <w:t>–388.</w:t>
      </w:r>
    </w:p>
    <w:p w14:paraId="210D0E64" w14:textId="77777777" w:rsidR="006312B8" w:rsidRDefault="006312B8" w:rsidP="006312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Harvey SC, Geller B, Oppenheimer RG, Pinet M, Riddell L, </w:t>
      </w:r>
      <w:proofErr w:type="spellStart"/>
      <w:r>
        <w:rPr>
          <w:rFonts w:ascii="Arial" w:hAnsi="Arial" w:cs="Arial"/>
          <w:color w:val="343434"/>
          <w:sz w:val="23"/>
          <w:szCs w:val="23"/>
        </w:rPr>
        <w:t>Garra</w:t>
      </w:r>
      <w:proofErr w:type="spellEnd"/>
      <w:r>
        <w:rPr>
          <w:rFonts w:ascii="Arial" w:hAnsi="Arial" w:cs="Arial"/>
          <w:color w:val="343434"/>
          <w:sz w:val="23"/>
          <w:szCs w:val="23"/>
        </w:rPr>
        <w:t xml:space="preserve"> B. Increase in cancer detection and recall rates with independent double interpretation of screening mammography. AJR Am J Roentgenol 2003;180:1461–1467</w:t>
      </w:r>
    </w:p>
    <w:p w14:paraId="0CEDDCCF" w14:textId="77777777" w:rsidR="006312B8" w:rsidRDefault="006312B8" w:rsidP="006312B8">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1C3CB9CF" w14:textId="63C35A2C" w:rsidR="006312B8" w:rsidRDefault="006312B8" w:rsidP="006312B8">
      <w:pPr>
        <w:shd w:val="clear" w:color="auto" w:fill="FFFFFF"/>
        <w:rPr>
          <w:rFonts w:ascii="Arial" w:hAnsi="Arial" w:cs="Arial"/>
          <w:color w:val="343434"/>
          <w:sz w:val="23"/>
          <w:szCs w:val="23"/>
        </w:rPr>
      </w:pPr>
      <w:r>
        <w:rPr>
          <w:rFonts w:ascii="Arial" w:hAnsi="Arial" w:cs="Arial"/>
          <w:color w:val="343434"/>
          <w:sz w:val="23"/>
          <w:szCs w:val="23"/>
        </w:rPr>
        <w:t>K A Duncan.</w:t>
      </w:r>
      <w:r w:rsidR="00DE3626">
        <w:rPr>
          <w:rFonts w:ascii="Arial" w:hAnsi="Arial" w:cs="Arial"/>
          <w:color w:val="343434"/>
          <w:sz w:val="23"/>
          <w:szCs w:val="23"/>
        </w:rPr>
        <w:t xml:space="preserve"> Updated by E Hafez 2024.</w:t>
      </w:r>
    </w:p>
    <w:p w14:paraId="7F6575A5" w14:textId="77777777" w:rsidR="00DE3626" w:rsidRDefault="00DE3626" w:rsidP="006312B8">
      <w:pPr>
        <w:shd w:val="clear" w:color="auto" w:fill="FFFFFF"/>
        <w:rPr>
          <w:rFonts w:ascii="Arial" w:hAnsi="Arial" w:cs="Arial"/>
          <w:color w:val="343434"/>
          <w:sz w:val="23"/>
          <w:szCs w:val="23"/>
        </w:rPr>
      </w:pPr>
    </w:p>
    <w:p w14:paraId="60B0EE0C"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EA936DF" w14:textId="77777777" w:rsidR="006312B8" w:rsidRDefault="006312B8" w:rsidP="006312B8">
      <w:pPr>
        <w:shd w:val="clear" w:color="auto" w:fill="FFFFFF"/>
        <w:rPr>
          <w:rFonts w:ascii="Arial" w:hAnsi="Arial" w:cs="Arial"/>
          <w:color w:val="343434"/>
          <w:sz w:val="23"/>
          <w:szCs w:val="23"/>
        </w:rPr>
      </w:pPr>
      <w:r>
        <w:rPr>
          <w:rStyle w:val="date-display-single"/>
          <w:rFonts w:ascii="Arial" w:hAnsi="Arial" w:cs="Arial"/>
          <w:color w:val="343434"/>
          <w:sz w:val="23"/>
          <w:szCs w:val="23"/>
        </w:rPr>
        <w:t>Sunday 7 December 2008</w:t>
      </w:r>
    </w:p>
    <w:p w14:paraId="3CAAF429" w14:textId="77777777" w:rsidR="006312B8" w:rsidRDefault="006312B8" w:rsidP="006312B8">
      <w:pPr>
        <w:rPr>
          <w:rFonts w:ascii="Times New Roman" w:hAnsi="Times New Roman" w:cs="Times New Roman"/>
          <w:sz w:val="24"/>
          <w:szCs w:val="24"/>
        </w:rPr>
      </w:pPr>
    </w:p>
    <w:p w14:paraId="05659926" w14:textId="77777777" w:rsidR="006312B8" w:rsidRDefault="006312B8" w:rsidP="006312B8">
      <w:pPr>
        <w:shd w:val="clear" w:color="auto" w:fill="FFFFFF"/>
        <w:rPr>
          <w:rFonts w:ascii="Arial" w:hAnsi="Arial" w:cs="Arial"/>
          <w:b/>
          <w:bCs/>
          <w:color w:val="007CBE"/>
          <w:sz w:val="23"/>
          <w:szCs w:val="23"/>
        </w:rPr>
      </w:pPr>
      <w:r>
        <w:rPr>
          <w:rFonts w:ascii="Arial" w:hAnsi="Arial" w:cs="Arial"/>
          <w:b/>
          <w:bCs/>
          <w:color w:val="007CBE"/>
          <w:sz w:val="23"/>
          <w:szCs w:val="23"/>
        </w:rPr>
        <w:lastRenderedPageBreak/>
        <w:t>Last Reviewed: </w:t>
      </w:r>
    </w:p>
    <w:p w14:paraId="25B0E886" w14:textId="02049C3E" w:rsidR="006312B8" w:rsidRDefault="006312B8" w:rsidP="006312B8">
      <w:pPr>
        <w:shd w:val="clear" w:color="auto" w:fill="FFFFFF"/>
        <w:rPr>
          <w:rFonts w:ascii="Arial" w:hAnsi="Arial" w:cs="Arial"/>
          <w:color w:val="343434"/>
          <w:sz w:val="23"/>
          <w:szCs w:val="23"/>
        </w:rPr>
      </w:pPr>
      <w:r>
        <w:rPr>
          <w:rStyle w:val="date-display-single"/>
          <w:rFonts w:ascii="Arial" w:hAnsi="Arial" w:cs="Arial"/>
          <w:color w:val="343434"/>
          <w:sz w:val="23"/>
          <w:szCs w:val="23"/>
        </w:rPr>
        <w:t xml:space="preserve">Thursday </w:t>
      </w:r>
      <w:r w:rsidR="00DE3626">
        <w:rPr>
          <w:rStyle w:val="date-display-single"/>
          <w:rFonts w:ascii="Arial" w:hAnsi="Arial" w:cs="Arial"/>
          <w:color w:val="343434"/>
          <w:sz w:val="23"/>
          <w:szCs w:val="23"/>
        </w:rPr>
        <w:t>4 September 2024</w:t>
      </w:r>
    </w:p>
    <w:p w14:paraId="19E1E8A4" w14:textId="20AF51A0" w:rsidR="00532AAF" w:rsidRDefault="00532AAF" w:rsidP="006312B8">
      <w:pPr>
        <w:shd w:val="clear" w:color="auto" w:fill="FFFFFF"/>
        <w:rPr>
          <w:rFonts w:ascii="Arial" w:hAnsi="Arial" w:cs="Arial"/>
          <w:b/>
          <w:bCs/>
          <w:color w:val="00467F"/>
          <w:sz w:val="32"/>
          <w:szCs w:val="32"/>
        </w:rPr>
      </w:pPr>
    </w:p>
    <w:sectPr w:rsidR="00532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4664"/>
    <w:multiLevelType w:val="multilevel"/>
    <w:tmpl w:val="4280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673E9"/>
    <w:multiLevelType w:val="multilevel"/>
    <w:tmpl w:val="FB18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812676">
    <w:abstractNumId w:val="1"/>
  </w:num>
  <w:num w:numId="2" w16cid:durableId="16432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AF"/>
    <w:rsid w:val="004071D8"/>
    <w:rsid w:val="004E2DEA"/>
    <w:rsid w:val="00532AAF"/>
    <w:rsid w:val="006312B8"/>
    <w:rsid w:val="00DE3626"/>
    <w:rsid w:val="00EC7C5F"/>
    <w:rsid w:val="00F06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43A"/>
  <w15:chartTrackingRefBased/>
  <w15:docId w15:val="{75F2F441-9757-4C37-996A-539A7C05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2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532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532AA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32A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ate-display-single">
    <w:name w:val="date-display-single"/>
    <w:basedOn w:val="DefaultParagraphFont"/>
    <w:rsid w:val="00532AAF"/>
  </w:style>
  <w:style w:type="character" w:customStyle="1" w:styleId="file-wrapper">
    <w:name w:val="file-wrapper"/>
    <w:basedOn w:val="DefaultParagraphFont"/>
    <w:rsid w:val="006312B8"/>
  </w:style>
  <w:style w:type="character" w:styleId="Hyperlink">
    <w:name w:val="Hyperlink"/>
    <w:basedOn w:val="DefaultParagraphFont"/>
    <w:uiPriority w:val="99"/>
    <w:semiHidden/>
    <w:unhideWhenUsed/>
    <w:rsid w:val="006312B8"/>
    <w:rPr>
      <w:color w:val="0000FF"/>
      <w:u w:val="single"/>
    </w:rPr>
  </w:style>
  <w:style w:type="character" w:customStyle="1" w:styleId="file-meta">
    <w:name w:val="file-meta"/>
    <w:basedOn w:val="DefaultParagraphFont"/>
    <w:rsid w:val="006312B8"/>
  </w:style>
  <w:style w:type="character" w:customStyle="1" w:styleId="file-type">
    <w:name w:val="file-type"/>
    <w:basedOn w:val="DefaultParagraphFont"/>
    <w:rsid w:val="006312B8"/>
  </w:style>
  <w:style w:type="character" w:customStyle="1" w:styleId="file-size">
    <w:name w:val="file-size"/>
    <w:basedOn w:val="DefaultParagraphFont"/>
    <w:rsid w:val="0063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999">
      <w:bodyDiv w:val="1"/>
      <w:marLeft w:val="0"/>
      <w:marRight w:val="0"/>
      <w:marTop w:val="0"/>
      <w:marBottom w:val="0"/>
      <w:divBdr>
        <w:top w:val="none" w:sz="0" w:space="0" w:color="auto"/>
        <w:left w:val="none" w:sz="0" w:space="0" w:color="auto"/>
        <w:bottom w:val="none" w:sz="0" w:space="0" w:color="auto"/>
        <w:right w:val="none" w:sz="0" w:space="0" w:color="auto"/>
      </w:divBdr>
    </w:div>
    <w:div w:id="93594249">
      <w:bodyDiv w:val="1"/>
      <w:marLeft w:val="0"/>
      <w:marRight w:val="0"/>
      <w:marTop w:val="0"/>
      <w:marBottom w:val="0"/>
      <w:divBdr>
        <w:top w:val="none" w:sz="0" w:space="0" w:color="auto"/>
        <w:left w:val="none" w:sz="0" w:space="0" w:color="auto"/>
        <w:bottom w:val="none" w:sz="0" w:space="0" w:color="auto"/>
        <w:right w:val="none" w:sz="0" w:space="0" w:color="auto"/>
      </w:divBdr>
      <w:divsChild>
        <w:div w:id="252788247">
          <w:marLeft w:val="0"/>
          <w:marRight w:val="0"/>
          <w:marTop w:val="0"/>
          <w:marBottom w:val="480"/>
          <w:divBdr>
            <w:top w:val="none" w:sz="0" w:space="0" w:color="auto"/>
            <w:left w:val="none" w:sz="0" w:space="0" w:color="auto"/>
            <w:bottom w:val="none" w:sz="0" w:space="0" w:color="auto"/>
            <w:right w:val="none" w:sz="0" w:space="0" w:color="auto"/>
          </w:divBdr>
          <w:divsChild>
            <w:div w:id="1792625115">
              <w:marLeft w:val="0"/>
              <w:marRight w:val="0"/>
              <w:marTop w:val="0"/>
              <w:marBottom w:val="0"/>
              <w:divBdr>
                <w:top w:val="none" w:sz="0" w:space="0" w:color="auto"/>
                <w:left w:val="none" w:sz="0" w:space="0" w:color="auto"/>
                <w:bottom w:val="none" w:sz="0" w:space="0" w:color="auto"/>
                <w:right w:val="none" w:sz="0" w:space="0" w:color="auto"/>
              </w:divBdr>
            </w:div>
            <w:div w:id="2142065323">
              <w:marLeft w:val="0"/>
              <w:marRight w:val="0"/>
              <w:marTop w:val="0"/>
              <w:marBottom w:val="0"/>
              <w:divBdr>
                <w:top w:val="none" w:sz="0" w:space="0" w:color="auto"/>
                <w:left w:val="none" w:sz="0" w:space="0" w:color="auto"/>
                <w:bottom w:val="none" w:sz="0" w:space="0" w:color="auto"/>
                <w:right w:val="none" w:sz="0" w:space="0" w:color="auto"/>
              </w:divBdr>
              <w:divsChild>
                <w:div w:id="20092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2373">
          <w:marLeft w:val="0"/>
          <w:marRight w:val="0"/>
          <w:marTop w:val="0"/>
          <w:marBottom w:val="480"/>
          <w:divBdr>
            <w:top w:val="none" w:sz="0" w:space="0" w:color="auto"/>
            <w:left w:val="none" w:sz="0" w:space="0" w:color="auto"/>
            <w:bottom w:val="none" w:sz="0" w:space="0" w:color="auto"/>
            <w:right w:val="none" w:sz="0" w:space="0" w:color="auto"/>
          </w:divBdr>
          <w:divsChild>
            <w:div w:id="359821185">
              <w:marLeft w:val="0"/>
              <w:marRight w:val="0"/>
              <w:marTop w:val="0"/>
              <w:marBottom w:val="0"/>
              <w:divBdr>
                <w:top w:val="none" w:sz="0" w:space="0" w:color="auto"/>
                <w:left w:val="none" w:sz="0" w:space="0" w:color="auto"/>
                <w:bottom w:val="none" w:sz="0" w:space="0" w:color="auto"/>
                <w:right w:val="none" w:sz="0" w:space="0" w:color="auto"/>
              </w:divBdr>
            </w:div>
            <w:div w:id="181361218">
              <w:marLeft w:val="0"/>
              <w:marRight w:val="0"/>
              <w:marTop w:val="0"/>
              <w:marBottom w:val="0"/>
              <w:divBdr>
                <w:top w:val="none" w:sz="0" w:space="0" w:color="auto"/>
                <w:left w:val="none" w:sz="0" w:space="0" w:color="auto"/>
                <w:bottom w:val="none" w:sz="0" w:space="0" w:color="auto"/>
                <w:right w:val="none" w:sz="0" w:space="0" w:color="auto"/>
              </w:divBdr>
              <w:divsChild>
                <w:div w:id="1149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40193">
          <w:marLeft w:val="0"/>
          <w:marRight w:val="0"/>
          <w:marTop w:val="0"/>
          <w:marBottom w:val="0"/>
          <w:divBdr>
            <w:top w:val="none" w:sz="0" w:space="0" w:color="auto"/>
            <w:left w:val="none" w:sz="0" w:space="0" w:color="auto"/>
            <w:bottom w:val="none" w:sz="0" w:space="0" w:color="auto"/>
            <w:right w:val="none" w:sz="0" w:space="0" w:color="auto"/>
          </w:divBdr>
          <w:divsChild>
            <w:div w:id="1433085034">
              <w:marLeft w:val="0"/>
              <w:marRight w:val="0"/>
              <w:marTop w:val="0"/>
              <w:marBottom w:val="0"/>
              <w:divBdr>
                <w:top w:val="none" w:sz="0" w:space="0" w:color="auto"/>
                <w:left w:val="none" w:sz="0" w:space="0" w:color="auto"/>
                <w:bottom w:val="none" w:sz="0" w:space="0" w:color="auto"/>
                <w:right w:val="none" w:sz="0" w:space="0" w:color="auto"/>
              </w:divBdr>
            </w:div>
            <w:div w:id="1436513726">
              <w:marLeft w:val="0"/>
              <w:marRight w:val="0"/>
              <w:marTop w:val="0"/>
              <w:marBottom w:val="0"/>
              <w:divBdr>
                <w:top w:val="none" w:sz="0" w:space="0" w:color="auto"/>
                <w:left w:val="none" w:sz="0" w:space="0" w:color="auto"/>
                <w:bottom w:val="none" w:sz="0" w:space="0" w:color="auto"/>
                <w:right w:val="none" w:sz="0" w:space="0" w:color="auto"/>
              </w:divBdr>
              <w:divsChild>
                <w:div w:id="1410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8912">
          <w:marLeft w:val="0"/>
          <w:marRight w:val="0"/>
          <w:marTop w:val="0"/>
          <w:marBottom w:val="0"/>
          <w:divBdr>
            <w:top w:val="none" w:sz="0" w:space="0" w:color="auto"/>
            <w:left w:val="none" w:sz="0" w:space="0" w:color="auto"/>
            <w:bottom w:val="none" w:sz="0" w:space="0" w:color="auto"/>
            <w:right w:val="none" w:sz="0" w:space="0" w:color="auto"/>
          </w:divBdr>
          <w:divsChild>
            <w:div w:id="2019230033">
              <w:marLeft w:val="0"/>
              <w:marRight w:val="0"/>
              <w:marTop w:val="0"/>
              <w:marBottom w:val="0"/>
              <w:divBdr>
                <w:top w:val="none" w:sz="0" w:space="0" w:color="auto"/>
                <w:left w:val="none" w:sz="0" w:space="0" w:color="auto"/>
                <w:bottom w:val="none" w:sz="0" w:space="0" w:color="auto"/>
                <w:right w:val="none" w:sz="0" w:space="0" w:color="auto"/>
              </w:divBdr>
            </w:div>
            <w:div w:id="802387277">
              <w:marLeft w:val="0"/>
              <w:marRight w:val="0"/>
              <w:marTop w:val="0"/>
              <w:marBottom w:val="0"/>
              <w:divBdr>
                <w:top w:val="none" w:sz="0" w:space="0" w:color="auto"/>
                <w:left w:val="none" w:sz="0" w:space="0" w:color="auto"/>
                <w:bottom w:val="none" w:sz="0" w:space="0" w:color="auto"/>
                <w:right w:val="none" w:sz="0" w:space="0" w:color="auto"/>
              </w:divBdr>
              <w:divsChild>
                <w:div w:id="1046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57475">
          <w:marLeft w:val="0"/>
          <w:marRight w:val="0"/>
          <w:marTop w:val="0"/>
          <w:marBottom w:val="0"/>
          <w:divBdr>
            <w:top w:val="none" w:sz="0" w:space="0" w:color="auto"/>
            <w:left w:val="none" w:sz="0" w:space="0" w:color="auto"/>
            <w:bottom w:val="none" w:sz="0" w:space="0" w:color="auto"/>
            <w:right w:val="none" w:sz="0" w:space="0" w:color="auto"/>
          </w:divBdr>
          <w:divsChild>
            <w:div w:id="1544900347">
              <w:marLeft w:val="0"/>
              <w:marRight w:val="0"/>
              <w:marTop w:val="0"/>
              <w:marBottom w:val="0"/>
              <w:divBdr>
                <w:top w:val="none" w:sz="0" w:space="0" w:color="auto"/>
                <w:left w:val="none" w:sz="0" w:space="0" w:color="auto"/>
                <w:bottom w:val="none" w:sz="0" w:space="0" w:color="auto"/>
                <w:right w:val="none" w:sz="0" w:space="0" w:color="auto"/>
              </w:divBdr>
            </w:div>
            <w:div w:id="1246375044">
              <w:marLeft w:val="0"/>
              <w:marRight w:val="0"/>
              <w:marTop w:val="0"/>
              <w:marBottom w:val="0"/>
              <w:divBdr>
                <w:top w:val="none" w:sz="0" w:space="0" w:color="auto"/>
                <w:left w:val="none" w:sz="0" w:space="0" w:color="auto"/>
                <w:bottom w:val="none" w:sz="0" w:space="0" w:color="auto"/>
                <w:right w:val="none" w:sz="0" w:space="0" w:color="auto"/>
              </w:divBdr>
              <w:divsChild>
                <w:div w:id="1594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3877">
          <w:marLeft w:val="0"/>
          <w:marRight w:val="0"/>
          <w:marTop w:val="0"/>
          <w:marBottom w:val="0"/>
          <w:divBdr>
            <w:top w:val="none" w:sz="0" w:space="0" w:color="auto"/>
            <w:left w:val="none" w:sz="0" w:space="0" w:color="auto"/>
            <w:bottom w:val="none" w:sz="0" w:space="0" w:color="auto"/>
            <w:right w:val="none" w:sz="0" w:space="0" w:color="auto"/>
          </w:divBdr>
          <w:divsChild>
            <w:div w:id="1950232270">
              <w:marLeft w:val="0"/>
              <w:marRight w:val="0"/>
              <w:marTop w:val="0"/>
              <w:marBottom w:val="0"/>
              <w:divBdr>
                <w:top w:val="none" w:sz="0" w:space="0" w:color="auto"/>
                <w:left w:val="none" w:sz="0" w:space="0" w:color="auto"/>
                <w:bottom w:val="none" w:sz="0" w:space="0" w:color="auto"/>
                <w:right w:val="none" w:sz="0" w:space="0" w:color="auto"/>
              </w:divBdr>
            </w:div>
            <w:div w:id="1265989971">
              <w:marLeft w:val="0"/>
              <w:marRight w:val="0"/>
              <w:marTop w:val="0"/>
              <w:marBottom w:val="0"/>
              <w:divBdr>
                <w:top w:val="none" w:sz="0" w:space="0" w:color="auto"/>
                <w:left w:val="none" w:sz="0" w:space="0" w:color="auto"/>
                <w:bottom w:val="none" w:sz="0" w:space="0" w:color="auto"/>
                <w:right w:val="none" w:sz="0" w:space="0" w:color="auto"/>
              </w:divBdr>
              <w:divsChild>
                <w:div w:id="5895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9295">
          <w:marLeft w:val="0"/>
          <w:marRight w:val="0"/>
          <w:marTop w:val="0"/>
          <w:marBottom w:val="0"/>
          <w:divBdr>
            <w:top w:val="none" w:sz="0" w:space="0" w:color="auto"/>
            <w:left w:val="none" w:sz="0" w:space="0" w:color="auto"/>
            <w:bottom w:val="none" w:sz="0" w:space="0" w:color="auto"/>
            <w:right w:val="none" w:sz="0" w:space="0" w:color="auto"/>
          </w:divBdr>
          <w:divsChild>
            <w:div w:id="238752410">
              <w:marLeft w:val="0"/>
              <w:marRight w:val="0"/>
              <w:marTop w:val="0"/>
              <w:marBottom w:val="0"/>
              <w:divBdr>
                <w:top w:val="none" w:sz="0" w:space="0" w:color="auto"/>
                <w:left w:val="none" w:sz="0" w:space="0" w:color="auto"/>
                <w:bottom w:val="none" w:sz="0" w:space="0" w:color="auto"/>
                <w:right w:val="none" w:sz="0" w:space="0" w:color="auto"/>
              </w:divBdr>
            </w:div>
            <w:div w:id="601304292">
              <w:marLeft w:val="0"/>
              <w:marRight w:val="0"/>
              <w:marTop w:val="0"/>
              <w:marBottom w:val="0"/>
              <w:divBdr>
                <w:top w:val="none" w:sz="0" w:space="0" w:color="auto"/>
                <w:left w:val="none" w:sz="0" w:space="0" w:color="auto"/>
                <w:bottom w:val="none" w:sz="0" w:space="0" w:color="auto"/>
                <w:right w:val="none" w:sz="0" w:space="0" w:color="auto"/>
              </w:divBdr>
              <w:divsChild>
                <w:div w:id="5443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31717">
          <w:marLeft w:val="0"/>
          <w:marRight w:val="0"/>
          <w:marTop w:val="0"/>
          <w:marBottom w:val="480"/>
          <w:divBdr>
            <w:top w:val="none" w:sz="0" w:space="0" w:color="auto"/>
            <w:left w:val="none" w:sz="0" w:space="0" w:color="auto"/>
            <w:bottom w:val="none" w:sz="0" w:space="0" w:color="auto"/>
            <w:right w:val="none" w:sz="0" w:space="0" w:color="auto"/>
          </w:divBdr>
          <w:divsChild>
            <w:div w:id="2128426994">
              <w:marLeft w:val="0"/>
              <w:marRight w:val="0"/>
              <w:marTop w:val="0"/>
              <w:marBottom w:val="0"/>
              <w:divBdr>
                <w:top w:val="none" w:sz="0" w:space="0" w:color="auto"/>
                <w:left w:val="none" w:sz="0" w:space="0" w:color="auto"/>
                <w:bottom w:val="none" w:sz="0" w:space="0" w:color="auto"/>
                <w:right w:val="none" w:sz="0" w:space="0" w:color="auto"/>
              </w:divBdr>
            </w:div>
            <w:div w:id="573399380">
              <w:marLeft w:val="0"/>
              <w:marRight w:val="0"/>
              <w:marTop w:val="0"/>
              <w:marBottom w:val="0"/>
              <w:divBdr>
                <w:top w:val="none" w:sz="0" w:space="0" w:color="auto"/>
                <w:left w:val="none" w:sz="0" w:space="0" w:color="auto"/>
                <w:bottom w:val="none" w:sz="0" w:space="0" w:color="auto"/>
                <w:right w:val="none" w:sz="0" w:space="0" w:color="auto"/>
              </w:divBdr>
              <w:divsChild>
                <w:div w:id="17874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5665">
          <w:marLeft w:val="0"/>
          <w:marRight w:val="0"/>
          <w:marTop w:val="0"/>
          <w:marBottom w:val="300"/>
          <w:divBdr>
            <w:top w:val="none" w:sz="0" w:space="0" w:color="auto"/>
            <w:left w:val="none" w:sz="0" w:space="0" w:color="auto"/>
            <w:bottom w:val="none" w:sz="0" w:space="0" w:color="auto"/>
            <w:right w:val="none" w:sz="0" w:space="0" w:color="auto"/>
          </w:divBdr>
          <w:divsChild>
            <w:div w:id="1598751243">
              <w:marLeft w:val="0"/>
              <w:marRight w:val="0"/>
              <w:marTop w:val="0"/>
              <w:marBottom w:val="0"/>
              <w:divBdr>
                <w:top w:val="none" w:sz="0" w:space="0" w:color="auto"/>
                <w:left w:val="none" w:sz="0" w:space="0" w:color="auto"/>
                <w:bottom w:val="none" w:sz="0" w:space="0" w:color="auto"/>
                <w:right w:val="none" w:sz="0" w:space="0" w:color="auto"/>
              </w:divBdr>
              <w:divsChild>
                <w:div w:id="8501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89616">
          <w:marLeft w:val="0"/>
          <w:marRight w:val="0"/>
          <w:marTop w:val="0"/>
          <w:marBottom w:val="480"/>
          <w:divBdr>
            <w:top w:val="none" w:sz="0" w:space="0" w:color="auto"/>
            <w:left w:val="none" w:sz="0" w:space="0" w:color="auto"/>
            <w:bottom w:val="none" w:sz="0" w:space="0" w:color="auto"/>
            <w:right w:val="none" w:sz="0" w:space="0" w:color="auto"/>
          </w:divBdr>
          <w:divsChild>
            <w:div w:id="1341850861">
              <w:marLeft w:val="0"/>
              <w:marRight w:val="0"/>
              <w:marTop w:val="0"/>
              <w:marBottom w:val="0"/>
              <w:divBdr>
                <w:top w:val="none" w:sz="0" w:space="0" w:color="auto"/>
                <w:left w:val="none" w:sz="0" w:space="0" w:color="auto"/>
                <w:bottom w:val="none" w:sz="0" w:space="0" w:color="auto"/>
                <w:right w:val="none" w:sz="0" w:space="0" w:color="auto"/>
              </w:divBdr>
            </w:div>
            <w:div w:id="408114220">
              <w:marLeft w:val="0"/>
              <w:marRight w:val="0"/>
              <w:marTop w:val="0"/>
              <w:marBottom w:val="0"/>
              <w:divBdr>
                <w:top w:val="none" w:sz="0" w:space="0" w:color="auto"/>
                <w:left w:val="none" w:sz="0" w:space="0" w:color="auto"/>
                <w:bottom w:val="none" w:sz="0" w:space="0" w:color="auto"/>
                <w:right w:val="none" w:sz="0" w:space="0" w:color="auto"/>
              </w:divBdr>
              <w:divsChild>
                <w:div w:id="18069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7206">
          <w:marLeft w:val="0"/>
          <w:marRight w:val="0"/>
          <w:marTop w:val="0"/>
          <w:marBottom w:val="480"/>
          <w:divBdr>
            <w:top w:val="none" w:sz="0" w:space="0" w:color="auto"/>
            <w:left w:val="none" w:sz="0" w:space="0" w:color="auto"/>
            <w:bottom w:val="none" w:sz="0" w:space="0" w:color="auto"/>
            <w:right w:val="none" w:sz="0" w:space="0" w:color="auto"/>
          </w:divBdr>
          <w:divsChild>
            <w:div w:id="1581019913">
              <w:marLeft w:val="0"/>
              <w:marRight w:val="0"/>
              <w:marTop w:val="0"/>
              <w:marBottom w:val="0"/>
              <w:divBdr>
                <w:top w:val="none" w:sz="0" w:space="0" w:color="auto"/>
                <w:left w:val="none" w:sz="0" w:space="0" w:color="auto"/>
                <w:bottom w:val="none" w:sz="0" w:space="0" w:color="auto"/>
                <w:right w:val="none" w:sz="0" w:space="0" w:color="auto"/>
              </w:divBdr>
            </w:div>
            <w:div w:id="787314077">
              <w:marLeft w:val="0"/>
              <w:marRight w:val="0"/>
              <w:marTop w:val="0"/>
              <w:marBottom w:val="0"/>
              <w:divBdr>
                <w:top w:val="none" w:sz="0" w:space="0" w:color="auto"/>
                <w:left w:val="none" w:sz="0" w:space="0" w:color="auto"/>
                <w:bottom w:val="none" w:sz="0" w:space="0" w:color="auto"/>
                <w:right w:val="none" w:sz="0" w:space="0" w:color="auto"/>
              </w:divBdr>
              <w:divsChild>
                <w:div w:id="1184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7377">
          <w:marLeft w:val="0"/>
          <w:marRight w:val="0"/>
          <w:marTop w:val="0"/>
          <w:marBottom w:val="0"/>
          <w:divBdr>
            <w:top w:val="none" w:sz="0" w:space="0" w:color="auto"/>
            <w:left w:val="none" w:sz="0" w:space="0" w:color="auto"/>
            <w:bottom w:val="none" w:sz="0" w:space="0" w:color="auto"/>
            <w:right w:val="none" w:sz="0" w:space="0" w:color="auto"/>
          </w:divBdr>
          <w:divsChild>
            <w:div w:id="844321988">
              <w:marLeft w:val="0"/>
              <w:marRight w:val="0"/>
              <w:marTop w:val="0"/>
              <w:marBottom w:val="0"/>
              <w:divBdr>
                <w:top w:val="none" w:sz="0" w:space="0" w:color="auto"/>
                <w:left w:val="none" w:sz="0" w:space="0" w:color="auto"/>
                <w:bottom w:val="none" w:sz="0" w:space="0" w:color="auto"/>
                <w:right w:val="none" w:sz="0" w:space="0" w:color="auto"/>
              </w:divBdr>
            </w:div>
            <w:div w:id="703018410">
              <w:marLeft w:val="0"/>
              <w:marRight w:val="0"/>
              <w:marTop w:val="0"/>
              <w:marBottom w:val="0"/>
              <w:divBdr>
                <w:top w:val="none" w:sz="0" w:space="0" w:color="auto"/>
                <w:left w:val="none" w:sz="0" w:space="0" w:color="auto"/>
                <w:bottom w:val="none" w:sz="0" w:space="0" w:color="auto"/>
                <w:right w:val="none" w:sz="0" w:space="0" w:color="auto"/>
              </w:divBdr>
              <w:divsChild>
                <w:div w:id="3922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03146">
          <w:marLeft w:val="0"/>
          <w:marRight w:val="0"/>
          <w:marTop w:val="0"/>
          <w:marBottom w:val="0"/>
          <w:divBdr>
            <w:top w:val="none" w:sz="0" w:space="0" w:color="auto"/>
            <w:left w:val="none" w:sz="0" w:space="0" w:color="auto"/>
            <w:bottom w:val="none" w:sz="0" w:space="0" w:color="auto"/>
            <w:right w:val="none" w:sz="0" w:space="0" w:color="auto"/>
          </w:divBdr>
          <w:divsChild>
            <w:div w:id="1213232514">
              <w:marLeft w:val="0"/>
              <w:marRight w:val="0"/>
              <w:marTop w:val="0"/>
              <w:marBottom w:val="0"/>
              <w:divBdr>
                <w:top w:val="none" w:sz="0" w:space="0" w:color="auto"/>
                <w:left w:val="none" w:sz="0" w:space="0" w:color="auto"/>
                <w:bottom w:val="none" w:sz="0" w:space="0" w:color="auto"/>
                <w:right w:val="none" w:sz="0" w:space="0" w:color="auto"/>
              </w:divBdr>
            </w:div>
            <w:div w:id="179586344">
              <w:marLeft w:val="0"/>
              <w:marRight w:val="0"/>
              <w:marTop w:val="0"/>
              <w:marBottom w:val="0"/>
              <w:divBdr>
                <w:top w:val="none" w:sz="0" w:space="0" w:color="auto"/>
                <w:left w:val="none" w:sz="0" w:space="0" w:color="auto"/>
                <w:bottom w:val="none" w:sz="0" w:space="0" w:color="auto"/>
                <w:right w:val="none" w:sz="0" w:space="0" w:color="auto"/>
              </w:divBdr>
              <w:divsChild>
                <w:div w:id="9666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7876">
      <w:bodyDiv w:val="1"/>
      <w:marLeft w:val="0"/>
      <w:marRight w:val="0"/>
      <w:marTop w:val="0"/>
      <w:marBottom w:val="0"/>
      <w:divBdr>
        <w:top w:val="none" w:sz="0" w:space="0" w:color="auto"/>
        <w:left w:val="none" w:sz="0" w:space="0" w:color="auto"/>
        <w:bottom w:val="none" w:sz="0" w:space="0" w:color="auto"/>
        <w:right w:val="none" w:sz="0" w:space="0" w:color="auto"/>
      </w:divBdr>
      <w:divsChild>
        <w:div w:id="583953132">
          <w:marLeft w:val="0"/>
          <w:marRight w:val="0"/>
          <w:marTop w:val="0"/>
          <w:marBottom w:val="48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
            <w:div w:id="110247437">
              <w:marLeft w:val="0"/>
              <w:marRight w:val="0"/>
              <w:marTop w:val="0"/>
              <w:marBottom w:val="0"/>
              <w:divBdr>
                <w:top w:val="none" w:sz="0" w:space="0" w:color="auto"/>
                <w:left w:val="none" w:sz="0" w:space="0" w:color="auto"/>
                <w:bottom w:val="none" w:sz="0" w:space="0" w:color="auto"/>
                <w:right w:val="none" w:sz="0" w:space="0" w:color="auto"/>
              </w:divBdr>
              <w:divsChild>
                <w:div w:id="1622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800">
          <w:marLeft w:val="0"/>
          <w:marRight w:val="0"/>
          <w:marTop w:val="0"/>
          <w:marBottom w:val="480"/>
          <w:divBdr>
            <w:top w:val="none" w:sz="0" w:space="0" w:color="auto"/>
            <w:left w:val="none" w:sz="0" w:space="0" w:color="auto"/>
            <w:bottom w:val="none" w:sz="0" w:space="0" w:color="auto"/>
            <w:right w:val="none" w:sz="0" w:space="0" w:color="auto"/>
          </w:divBdr>
          <w:divsChild>
            <w:div w:id="2105955329">
              <w:marLeft w:val="0"/>
              <w:marRight w:val="0"/>
              <w:marTop w:val="0"/>
              <w:marBottom w:val="0"/>
              <w:divBdr>
                <w:top w:val="none" w:sz="0" w:space="0" w:color="auto"/>
                <w:left w:val="none" w:sz="0" w:space="0" w:color="auto"/>
                <w:bottom w:val="none" w:sz="0" w:space="0" w:color="auto"/>
                <w:right w:val="none" w:sz="0" w:space="0" w:color="auto"/>
              </w:divBdr>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818">
          <w:marLeft w:val="0"/>
          <w:marRight w:val="0"/>
          <w:marTop w:val="0"/>
          <w:marBottom w:val="0"/>
          <w:divBdr>
            <w:top w:val="none" w:sz="0" w:space="0" w:color="auto"/>
            <w:left w:val="none" w:sz="0" w:space="0" w:color="auto"/>
            <w:bottom w:val="none" w:sz="0" w:space="0" w:color="auto"/>
            <w:right w:val="none" w:sz="0" w:space="0" w:color="auto"/>
          </w:divBdr>
          <w:divsChild>
            <w:div w:id="1691487698">
              <w:marLeft w:val="0"/>
              <w:marRight w:val="0"/>
              <w:marTop w:val="0"/>
              <w:marBottom w:val="0"/>
              <w:divBdr>
                <w:top w:val="none" w:sz="0" w:space="0" w:color="auto"/>
                <w:left w:val="none" w:sz="0" w:space="0" w:color="auto"/>
                <w:bottom w:val="none" w:sz="0" w:space="0" w:color="auto"/>
                <w:right w:val="none" w:sz="0" w:space="0" w:color="auto"/>
              </w:divBdr>
            </w:div>
            <w:div w:id="311180471">
              <w:marLeft w:val="0"/>
              <w:marRight w:val="0"/>
              <w:marTop w:val="0"/>
              <w:marBottom w:val="0"/>
              <w:divBdr>
                <w:top w:val="none" w:sz="0" w:space="0" w:color="auto"/>
                <w:left w:val="none" w:sz="0" w:space="0" w:color="auto"/>
                <w:bottom w:val="none" w:sz="0" w:space="0" w:color="auto"/>
                <w:right w:val="none" w:sz="0" w:space="0" w:color="auto"/>
              </w:divBdr>
              <w:divsChild>
                <w:div w:id="794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946">
          <w:marLeft w:val="0"/>
          <w:marRight w:val="0"/>
          <w:marTop w:val="0"/>
          <w:marBottom w:val="0"/>
          <w:divBdr>
            <w:top w:val="none" w:sz="0" w:space="0" w:color="auto"/>
            <w:left w:val="none" w:sz="0" w:space="0" w:color="auto"/>
            <w:bottom w:val="none" w:sz="0" w:space="0" w:color="auto"/>
            <w:right w:val="none" w:sz="0" w:space="0" w:color="auto"/>
          </w:divBdr>
          <w:divsChild>
            <w:div w:id="500894761">
              <w:marLeft w:val="0"/>
              <w:marRight w:val="0"/>
              <w:marTop w:val="0"/>
              <w:marBottom w:val="0"/>
              <w:divBdr>
                <w:top w:val="none" w:sz="0" w:space="0" w:color="auto"/>
                <w:left w:val="none" w:sz="0" w:space="0" w:color="auto"/>
                <w:bottom w:val="none" w:sz="0" w:space="0" w:color="auto"/>
                <w:right w:val="none" w:sz="0" w:space="0" w:color="auto"/>
              </w:divBdr>
            </w:div>
            <w:div w:id="265307819">
              <w:marLeft w:val="0"/>
              <w:marRight w:val="0"/>
              <w:marTop w:val="0"/>
              <w:marBottom w:val="0"/>
              <w:divBdr>
                <w:top w:val="none" w:sz="0" w:space="0" w:color="auto"/>
                <w:left w:val="none" w:sz="0" w:space="0" w:color="auto"/>
                <w:bottom w:val="none" w:sz="0" w:space="0" w:color="auto"/>
                <w:right w:val="none" w:sz="0" w:space="0" w:color="auto"/>
              </w:divBdr>
              <w:divsChild>
                <w:div w:id="20655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729">
          <w:marLeft w:val="0"/>
          <w:marRight w:val="0"/>
          <w:marTop w:val="0"/>
          <w:marBottom w:val="0"/>
          <w:divBdr>
            <w:top w:val="none" w:sz="0" w:space="0" w:color="auto"/>
            <w:left w:val="none" w:sz="0" w:space="0" w:color="auto"/>
            <w:bottom w:val="none" w:sz="0" w:space="0" w:color="auto"/>
            <w:right w:val="none" w:sz="0" w:space="0" w:color="auto"/>
          </w:divBdr>
          <w:divsChild>
            <w:div w:id="158620270">
              <w:marLeft w:val="0"/>
              <w:marRight w:val="0"/>
              <w:marTop w:val="0"/>
              <w:marBottom w:val="0"/>
              <w:divBdr>
                <w:top w:val="none" w:sz="0" w:space="0" w:color="auto"/>
                <w:left w:val="none" w:sz="0" w:space="0" w:color="auto"/>
                <w:bottom w:val="none" w:sz="0" w:space="0" w:color="auto"/>
                <w:right w:val="none" w:sz="0" w:space="0" w:color="auto"/>
              </w:divBdr>
            </w:div>
            <w:div w:id="1917208633">
              <w:marLeft w:val="0"/>
              <w:marRight w:val="0"/>
              <w:marTop w:val="0"/>
              <w:marBottom w:val="0"/>
              <w:divBdr>
                <w:top w:val="none" w:sz="0" w:space="0" w:color="auto"/>
                <w:left w:val="none" w:sz="0" w:space="0" w:color="auto"/>
                <w:bottom w:val="none" w:sz="0" w:space="0" w:color="auto"/>
                <w:right w:val="none" w:sz="0" w:space="0" w:color="auto"/>
              </w:divBdr>
              <w:divsChild>
                <w:div w:id="151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4748">
          <w:marLeft w:val="0"/>
          <w:marRight w:val="0"/>
          <w:marTop w:val="0"/>
          <w:marBottom w:val="0"/>
          <w:divBdr>
            <w:top w:val="none" w:sz="0" w:space="0" w:color="auto"/>
            <w:left w:val="none" w:sz="0" w:space="0" w:color="auto"/>
            <w:bottom w:val="none" w:sz="0" w:space="0" w:color="auto"/>
            <w:right w:val="none" w:sz="0" w:space="0" w:color="auto"/>
          </w:divBdr>
          <w:divsChild>
            <w:div w:id="246615471">
              <w:marLeft w:val="0"/>
              <w:marRight w:val="0"/>
              <w:marTop w:val="0"/>
              <w:marBottom w:val="0"/>
              <w:divBdr>
                <w:top w:val="none" w:sz="0" w:space="0" w:color="auto"/>
                <w:left w:val="none" w:sz="0" w:space="0" w:color="auto"/>
                <w:bottom w:val="none" w:sz="0" w:space="0" w:color="auto"/>
                <w:right w:val="none" w:sz="0" w:space="0" w:color="auto"/>
              </w:divBdr>
            </w:div>
            <w:div w:id="895167431">
              <w:marLeft w:val="0"/>
              <w:marRight w:val="0"/>
              <w:marTop w:val="0"/>
              <w:marBottom w:val="0"/>
              <w:divBdr>
                <w:top w:val="none" w:sz="0" w:space="0" w:color="auto"/>
                <w:left w:val="none" w:sz="0" w:space="0" w:color="auto"/>
                <w:bottom w:val="none" w:sz="0" w:space="0" w:color="auto"/>
                <w:right w:val="none" w:sz="0" w:space="0" w:color="auto"/>
              </w:divBdr>
              <w:divsChild>
                <w:div w:id="161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59">
          <w:marLeft w:val="0"/>
          <w:marRight w:val="0"/>
          <w:marTop w:val="0"/>
          <w:marBottom w:val="0"/>
          <w:divBdr>
            <w:top w:val="none" w:sz="0" w:space="0" w:color="auto"/>
            <w:left w:val="none" w:sz="0" w:space="0" w:color="auto"/>
            <w:bottom w:val="none" w:sz="0" w:space="0" w:color="auto"/>
            <w:right w:val="none" w:sz="0" w:space="0" w:color="auto"/>
          </w:divBdr>
          <w:divsChild>
            <w:div w:id="661811886">
              <w:marLeft w:val="0"/>
              <w:marRight w:val="0"/>
              <w:marTop w:val="0"/>
              <w:marBottom w:val="0"/>
              <w:divBdr>
                <w:top w:val="none" w:sz="0" w:space="0" w:color="auto"/>
                <w:left w:val="none" w:sz="0" w:space="0" w:color="auto"/>
                <w:bottom w:val="none" w:sz="0" w:space="0" w:color="auto"/>
                <w:right w:val="none" w:sz="0" w:space="0" w:color="auto"/>
              </w:divBdr>
            </w:div>
            <w:div w:id="1995334003">
              <w:marLeft w:val="0"/>
              <w:marRight w:val="0"/>
              <w:marTop w:val="0"/>
              <w:marBottom w:val="0"/>
              <w:divBdr>
                <w:top w:val="none" w:sz="0" w:space="0" w:color="auto"/>
                <w:left w:val="none" w:sz="0" w:space="0" w:color="auto"/>
                <w:bottom w:val="none" w:sz="0" w:space="0" w:color="auto"/>
                <w:right w:val="none" w:sz="0" w:space="0" w:color="auto"/>
              </w:divBdr>
              <w:divsChild>
                <w:div w:id="550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39">
          <w:marLeft w:val="0"/>
          <w:marRight w:val="0"/>
          <w:marTop w:val="0"/>
          <w:marBottom w:val="480"/>
          <w:divBdr>
            <w:top w:val="none" w:sz="0" w:space="0" w:color="auto"/>
            <w:left w:val="none" w:sz="0" w:space="0" w:color="auto"/>
            <w:bottom w:val="none" w:sz="0" w:space="0" w:color="auto"/>
            <w:right w:val="none" w:sz="0" w:space="0" w:color="auto"/>
          </w:divBdr>
          <w:divsChild>
            <w:div w:id="1038512960">
              <w:marLeft w:val="0"/>
              <w:marRight w:val="0"/>
              <w:marTop w:val="0"/>
              <w:marBottom w:val="0"/>
              <w:divBdr>
                <w:top w:val="none" w:sz="0" w:space="0" w:color="auto"/>
                <w:left w:val="none" w:sz="0" w:space="0" w:color="auto"/>
                <w:bottom w:val="none" w:sz="0" w:space="0" w:color="auto"/>
                <w:right w:val="none" w:sz="0" w:space="0" w:color="auto"/>
              </w:divBdr>
            </w:div>
            <w:div w:id="1299459866">
              <w:marLeft w:val="0"/>
              <w:marRight w:val="0"/>
              <w:marTop w:val="0"/>
              <w:marBottom w:val="0"/>
              <w:divBdr>
                <w:top w:val="none" w:sz="0" w:space="0" w:color="auto"/>
                <w:left w:val="none" w:sz="0" w:space="0" w:color="auto"/>
                <w:bottom w:val="none" w:sz="0" w:space="0" w:color="auto"/>
                <w:right w:val="none" w:sz="0" w:space="0" w:color="auto"/>
              </w:divBdr>
              <w:divsChild>
                <w:div w:id="4164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086">
          <w:marLeft w:val="0"/>
          <w:marRight w:val="0"/>
          <w:marTop w:val="0"/>
          <w:marBottom w:val="480"/>
          <w:divBdr>
            <w:top w:val="none" w:sz="0" w:space="0" w:color="auto"/>
            <w:left w:val="none" w:sz="0" w:space="0" w:color="auto"/>
            <w:bottom w:val="none" w:sz="0" w:space="0" w:color="auto"/>
            <w:right w:val="none" w:sz="0" w:space="0" w:color="auto"/>
          </w:divBdr>
          <w:divsChild>
            <w:div w:id="1306541479">
              <w:marLeft w:val="0"/>
              <w:marRight w:val="0"/>
              <w:marTop w:val="0"/>
              <w:marBottom w:val="0"/>
              <w:divBdr>
                <w:top w:val="none" w:sz="0" w:space="0" w:color="auto"/>
                <w:left w:val="none" w:sz="0" w:space="0" w:color="auto"/>
                <w:bottom w:val="none" w:sz="0" w:space="0" w:color="auto"/>
                <w:right w:val="none" w:sz="0" w:space="0" w:color="auto"/>
              </w:divBdr>
            </w:div>
            <w:div w:id="1447117512">
              <w:marLeft w:val="0"/>
              <w:marRight w:val="0"/>
              <w:marTop w:val="0"/>
              <w:marBottom w:val="0"/>
              <w:divBdr>
                <w:top w:val="none" w:sz="0" w:space="0" w:color="auto"/>
                <w:left w:val="none" w:sz="0" w:space="0" w:color="auto"/>
                <w:bottom w:val="none" w:sz="0" w:space="0" w:color="auto"/>
                <w:right w:val="none" w:sz="0" w:space="0" w:color="auto"/>
              </w:divBdr>
              <w:divsChild>
                <w:div w:id="1476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935">
          <w:marLeft w:val="0"/>
          <w:marRight w:val="0"/>
          <w:marTop w:val="0"/>
          <w:marBottom w:val="480"/>
          <w:divBdr>
            <w:top w:val="none" w:sz="0" w:space="0" w:color="auto"/>
            <w:left w:val="none" w:sz="0" w:space="0" w:color="auto"/>
            <w:bottom w:val="none" w:sz="0" w:space="0" w:color="auto"/>
            <w:right w:val="none" w:sz="0" w:space="0" w:color="auto"/>
          </w:divBdr>
          <w:divsChild>
            <w:div w:id="405417900">
              <w:marLeft w:val="0"/>
              <w:marRight w:val="0"/>
              <w:marTop w:val="0"/>
              <w:marBottom w:val="0"/>
              <w:divBdr>
                <w:top w:val="none" w:sz="0" w:space="0" w:color="auto"/>
                <w:left w:val="none" w:sz="0" w:space="0" w:color="auto"/>
                <w:bottom w:val="none" w:sz="0" w:space="0" w:color="auto"/>
                <w:right w:val="none" w:sz="0" w:space="0" w:color="auto"/>
              </w:divBdr>
            </w:div>
            <w:div w:id="1293251658">
              <w:marLeft w:val="0"/>
              <w:marRight w:val="0"/>
              <w:marTop w:val="0"/>
              <w:marBottom w:val="0"/>
              <w:divBdr>
                <w:top w:val="none" w:sz="0" w:space="0" w:color="auto"/>
                <w:left w:val="none" w:sz="0" w:space="0" w:color="auto"/>
                <w:bottom w:val="none" w:sz="0" w:space="0" w:color="auto"/>
                <w:right w:val="none" w:sz="0" w:space="0" w:color="auto"/>
              </w:divBdr>
              <w:divsChild>
                <w:div w:id="1842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5318">
          <w:marLeft w:val="0"/>
          <w:marRight w:val="0"/>
          <w:marTop w:val="0"/>
          <w:marBottom w:val="480"/>
          <w:divBdr>
            <w:top w:val="none" w:sz="0" w:space="0" w:color="auto"/>
            <w:left w:val="none" w:sz="0" w:space="0" w:color="auto"/>
            <w:bottom w:val="none" w:sz="0" w:space="0" w:color="auto"/>
            <w:right w:val="none" w:sz="0" w:space="0" w:color="auto"/>
          </w:divBdr>
          <w:divsChild>
            <w:div w:id="2077892389">
              <w:marLeft w:val="0"/>
              <w:marRight w:val="0"/>
              <w:marTop w:val="0"/>
              <w:marBottom w:val="0"/>
              <w:divBdr>
                <w:top w:val="none" w:sz="0" w:space="0" w:color="auto"/>
                <w:left w:val="none" w:sz="0" w:space="0" w:color="auto"/>
                <w:bottom w:val="none" w:sz="0" w:space="0" w:color="auto"/>
                <w:right w:val="none" w:sz="0" w:space="0" w:color="auto"/>
              </w:divBdr>
            </w:div>
            <w:div w:id="562104929">
              <w:marLeft w:val="0"/>
              <w:marRight w:val="0"/>
              <w:marTop w:val="0"/>
              <w:marBottom w:val="0"/>
              <w:divBdr>
                <w:top w:val="none" w:sz="0" w:space="0" w:color="auto"/>
                <w:left w:val="none" w:sz="0" w:space="0" w:color="auto"/>
                <w:bottom w:val="none" w:sz="0" w:space="0" w:color="auto"/>
                <w:right w:val="none" w:sz="0" w:space="0" w:color="auto"/>
              </w:divBdr>
              <w:divsChild>
                <w:div w:id="1517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602">
          <w:marLeft w:val="0"/>
          <w:marRight w:val="0"/>
          <w:marTop w:val="0"/>
          <w:marBottom w:val="480"/>
          <w:divBdr>
            <w:top w:val="none" w:sz="0" w:space="0" w:color="auto"/>
            <w:left w:val="none" w:sz="0" w:space="0" w:color="auto"/>
            <w:bottom w:val="none" w:sz="0" w:space="0" w:color="auto"/>
            <w:right w:val="none" w:sz="0" w:space="0" w:color="auto"/>
          </w:divBdr>
          <w:divsChild>
            <w:div w:id="343433948">
              <w:marLeft w:val="0"/>
              <w:marRight w:val="0"/>
              <w:marTop w:val="0"/>
              <w:marBottom w:val="0"/>
              <w:divBdr>
                <w:top w:val="none" w:sz="0" w:space="0" w:color="auto"/>
                <w:left w:val="none" w:sz="0" w:space="0" w:color="auto"/>
                <w:bottom w:val="none" w:sz="0" w:space="0" w:color="auto"/>
                <w:right w:val="none" w:sz="0" w:space="0" w:color="auto"/>
              </w:divBdr>
            </w:div>
            <w:div w:id="396708096">
              <w:marLeft w:val="0"/>
              <w:marRight w:val="0"/>
              <w:marTop w:val="0"/>
              <w:marBottom w:val="0"/>
              <w:divBdr>
                <w:top w:val="none" w:sz="0" w:space="0" w:color="auto"/>
                <w:left w:val="none" w:sz="0" w:space="0" w:color="auto"/>
                <w:bottom w:val="none" w:sz="0" w:space="0" w:color="auto"/>
                <w:right w:val="none" w:sz="0" w:space="0" w:color="auto"/>
              </w:divBdr>
              <w:divsChild>
                <w:div w:id="10439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1344416">
              <w:marLeft w:val="0"/>
              <w:marRight w:val="0"/>
              <w:marTop w:val="0"/>
              <w:marBottom w:val="0"/>
              <w:divBdr>
                <w:top w:val="none" w:sz="0" w:space="0" w:color="auto"/>
                <w:left w:val="none" w:sz="0" w:space="0" w:color="auto"/>
                <w:bottom w:val="none" w:sz="0" w:space="0" w:color="auto"/>
                <w:right w:val="none" w:sz="0" w:space="0" w:color="auto"/>
              </w:divBdr>
            </w:div>
            <w:div w:id="1959602327">
              <w:marLeft w:val="0"/>
              <w:marRight w:val="0"/>
              <w:marTop w:val="0"/>
              <w:marBottom w:val="0"/>
              <w:divBdr>
                <w:top w:val="none" w:sz="0" w:space="0" w:color="auto"/>
                <w:left w:val="none" w:sz="0" w:space="0" w:color="auto"/>
                <w:bottom w:val="none" w:sz="0" w:space="0" w:color="auto"/>
                <w:right w:val="none" w:sz="0" w:space="0" w:color="auto"/>
              </w:divBdr>
              <w:divsChild>
                <w:div w:id="1240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25">
          <w:marLeft w:val="0"/>
          <w:marRight w:val="0"/>
          <w:marTop w:val="0"/>
          <w:marBottom w:val="0"/>
          <w:divBdr>
            <w:top w:val="none" w:sz="0" w:space="0" w:color="auto"/>
            <w:left w:val="none" w:sz="0" w:space="0" w:color="auto"/>
            <w:bottom w:val="none" w:sz="0" w:space="0" w:color="auto"/>
            <w:right w:val="none" w:sz="0" w:space="0" w:color="auto"/>
          </w:divBdr>
          <w:divsChild>
            <w:div w:id="965895977">
              <w:marLeft w:val="0"/>
              <w:marRight w:val="0"/>
              <w:marTop w:val="0"/>
              <w:marBottom w:val="0"/>
              <w:divBdr>
                <w:top w:val="none" w:sz="0" w:space="0" w:color="auto"/>
                <w:left w:val="none" w:sz="0" w:space="0" w:color="auto"/>
                <w:bottom w:val="none" w:sz="0" w:space="0" w:color="auto"/>
                <w:right w:val="none" w:sz="0" w:space="0" w:color="auto"/>
              </w:divBdr>
            </w:div>
            <w:div w:id="1719083917">
              <w:marLeft w:val="0"/>
              <w:marRight w:val="0"/>
              <w:marTop w:val="0"/>
              <w:marBottom w:val="0"/>
              <w:divBdr>
                <w:top w:val="none" w:sz="0" w:space="0" w:color="auto"/>
                <w:left w:val="none" w:sz="0" w:space="0" w:color="auto"/>
                <w:bottom w:val="none" w:sz="0" w:space="0" w:color="auto"/>
                <w:right w:val="none" w:sz="0" w:space="0" w:color="auto"/>
              </w:divBdr>
              <w:divsChild>
                <w:div w:id="966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7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cr.ac.uk/sites/default/files/audit_template/cr/111_single%20reader%20audit%20summary%20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1" ma:contentTypeDescription="Create a new document." ma:contentTypeScope="" ma:versionID="d7cf2d1c19202e94fbcb2367b11dd8e9">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Firstsift xmlns="6554f0f3-0605-4421-b410-d212dd1c837f">Fail</Firstsift>
  </documentManagement>
</p:properties>
</file>

<file path=customXml/itemProps1.xml><?xml version="1.0" encoding="utf-8"?>
<ds:datastoreItem xmlns:ds="http://schemas.openxmlformats.org/officeDocument/2006/customXml" ds:itemID="{9739D85B-48AB-435C-8AF0-6167BA1B9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21E13-3613-4F84-82F2-CE5BCA293228}">
  <ds:schemaRefs>
    <ds:schemaRef ds:uri="http://schemas.microsoft.com/sharepoint/v3/contenttype/forms"/>
  </ds:schemaRefs>
</ds:datastoreItem>
</file>

<file path=customXml/itemProps3.xml><?xml version="1.0" encoding="utf-8"?>
<ds:datastoreItem xmlns:ds="http://schemas.openxmlformats.org/officeDocument/2006/customXml" ds:itemID="{A6591A8C-1C97-4A06-8BD5-10ACE59E2232}">
  <ds:schemaRefs>
    <ds:schemaRef ds:uri="http://purl.org/dc/elements/1.1/"/>
    <ds:schemaRef ds:uri="http://schemas.microsoft.com/office/2006/metadata/properties"/>
    <ds:schemaRef ds:uri="http://schemas.openxmlformats.org/package/2006/metadata/core-properties"/>
    <ds:schemaRef ds:uri="3fb4b005-a1e9-415f-95e8-b72bee4e82f5"/>
    <ds:schemaRef ds:uri="6554f0f3-0605-4421-b410-d212dd1c837f"/>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Mark Beavon</cp:lastModifiedBy>
  <cp:revision>3</cp:revision>
  <dcterms:created xsi:type="dcterms:W3CDTF">2024-04-08T15:24:00Z</dcterms:created>
  <dcterms:modified xsi:type="dcterms:W3CDTF">2025-03-04T11:25:00Z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