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5BD7" w14:textId="77777777" w:rsidR="005A0B7F" w:rsidRDefault="005A0B7F" w:rsidP="005A0B7F">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Standards for providing a 24-hour interventional radiology service [QSI Ref: IR-802]</w:t>
      </w:r>
    </w:p>
    <w:p w14:paraId="0F55C64A" w14:textId="77777777" w:rsidR="005A0B7F" w:rsidRDefault="005A0B7F" w:rsidP="005A0B7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8A4C997"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Assessment of a department's provision of all aspects of a 24-hour interventional radiology (IR) service.</w:t>
      </w:r>
    </w:p>
    <w:p w14:paraId="14D6955A" w14:textId="77777777" w:rsidR="005A0B7F" w:rsidRDefault="005A0B7F" w:rsidP="005A0B7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72C5BF7"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demand for all types of radiological imaging and intervention on a </w:t>
      </w:r>
      <w:proofErr w:type="gramStart"/>
      <w:r>
        <w:rPr>
          <w:rFonts w:ascii="Arial" w:hAnsi="Arial" w:cs="Arial"/>
          <w:color w:val="343434"/>
          <w:sz w:val="23"/>
          <w:szCs w:val="23"/>
        </w:rPr>
        <w:t>24 hour</w:t>
      </w:r>
      <w:proofErr w:type="gramEnd"/>
      <w:r>
        <w:rPr>
          <w:rFonts w:ascii="Arial" w:hAnsi="Arial" w:cs="Arial"/>
          <w:color w:val="343434"/>
          <w:sz w:val="23"/>
          <w:szCs w:val="23"/>
        </w:rPr>
        <w:t xml:space="preserve">, 7 day a week basis has increased significantly in recent years. The term ‘24 hour radiological imaging services’ applies equally to elective and acute </w:t>
      </w:r>
      <w:proofErr w:type="spellStart"/>
      <w:proofErr w:type="gramStart"/>
      <w:r>
        <w:rPr>
          <w:rFonts w:ascii="Arial" w:hAnsi="Arial" w:cs="Arial"/>
          <w:color w:val="343434"/>
          <w:sz w:val="23"/>
          <w:szCs w:val="23"/>
        </w:rPr>
        <w:t>services.Interventional</w:t>
      </w:r>
      <w:proofErr w:type="spellEnd"/>
      <w:proofErr w:type="gramEnd"/>
      <w:r>
        <w:rPr>
          <w:rFonts w:ascii="Arial" w:hAnsi="Arial" w:cs="Arial"/>
          <w:color w:val="343434"/>
          <w:sz w:val="23"/>
          <w:szCs w:val="23"/>
        </w:rPr>
        <w:t xml:space="preserve"> techniques are now at the forefront of management of many life-threatening emergencies. Every acute trust has a duty to ensure that there are formal arrangements to secure provision of elective and emergency IR services.1,2,</w:t>
      </w:r>
      <w:proofErr w:type="gramStart"/>
      <w:r>
        <w:rPr>
          <w:rFonts w:ascii="Arial" w:hAnsi="Arial" w:cs="Arial"/>
          <w:color w:val="343434"/>
          <w:sz w:val="23"/>
          <w:szCs w:val="23"/>
        </w:rPr>
        <w:t>3</w:t>
      </w:r>
      <w:proofErr w:type="gramEnd"/>
    </w:p>
    <w:p w14:paraId="4BD0C408" w14:textId="77777777" w:rsidR="005A0B7F" w:rsidRDefault="005A0B7F" w:rsidP="005A0B7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2FD54AE" w14:textId="77777777" w:rsidR="005A0B7F" w:rsidRDefault="005A0B7F" w:rsidP="005A0B7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BA64EA8"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Is the IR service formally available 24 hours a day, every day of the year?</w:t>
      </w:r>
    </w:p>
    <w:p w14:paraId="66246CC1"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Is the service formally supported by an on-call rota for a named individual for each of the following groups: consultant radiologist, radiographer, IR nurse, anaesthetist when appropriate?</w:t>
      </w:r>
    </w:p>
    <w:p w14:paraId="1E6D0D58"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Is diagnostic imaging support such as CT formally available 24 hours a day, every day of the year?</w:t>
      </w:r>
    </w:p>
    <w:p w14:paraId="58A5ABA7"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Are facilities and consumables available for each of the services listed?</w:t>
      </w:r>
    </w:p>
    <w:p w14:paraId="66B718D5"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Vascular: arterial diagnosis, arterial </w:t>
      </w:r>
      <w:proofErr w:type="gramStart"/>
      <w:r>
        <w:rPr>
          <w:rFonts w:ascii="Arial" w:hAnsi="Arial" w:cs="Arial"/>
          <w:color w:val="343434"/>
          <w:sz w:val="23"/>
          <w:szCs w:val="23"/>
        </w:rPr>
        <w:t>intervention</w:t>
      </w:r>
      <w:proofErr w:type="gramEnd"/>
      <w:r>
        <w:rPr>
          <w:rFonts w:ascii="Arial" w:hAnsi="Arial" w:cs="Arial"/>
          <w:color w:val="343434"/>
          <w:sz w:val="23"/>
          <w:szCs w:val="23"/>
        </w:rPr>
        <w:t xml:space="preserve"> and venous intervention.</w:t>
      </w:r>
    </w:p>
    <w:p w14:paraId="19408430"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Non-vascular: general, </w:t>
      </w:r>
      <w:proofErr w:type="gramStart"/>
      <w:r>
        <w:rPr>
          <w:rFonts w:ascii="Arial" w:hAnsi="Arial" w:cs="Arial"/>
          <w:color w:val="343434"/>
          <w:sz w:val="23"/>
          <w:szCs w:val="23"/>
        </w:rPr>
        <w:t>urological</w:t>
      </w:r>
      <w:proofErr w:type="gramEnd"/>
      <w:r>
        <w:rPr>
          <w:rFonts w:ascii="Arial" w:hAnsi="Arial" w:cs="Arial"/>
          <w:color w:val="343434"/>
          <w:sz w:val="23"/>
          <w:szCs w:val="23"/>
        </w:rPr>
        <w:t xml:space="preserve"> and biliary.</w:t>
      </w:r>
    </w:p>
    <w:p w14:paraId="5B1BF2FD"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If the IR service (part/complete) becomes unavailable for whatever reason is a clear written, agreed substitute patient pathway in place?</w:t>
      </w:r>
    </w:p>
    <w:p w14:paraId="5A45ADAC"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6. Is there an IR on-call rota in place with substantive staff and a minimum 1 in 6 </w:t>
      </w:r>
      <w:proofErr w:type="gramStart"/>
      <w:r>
        <w:rPr>
          <w:rFonts w:ascii="Arial" w:hAnsi="Arial" w:cs="Arial"/>
          <w:color w:val="343434"/>
          <w:sz w:val="23"/>
          <w:szCs w:val="23"/>
        </w:rPr>
        <w:t>frequency</w:t>
      </w:r>
      <w:proofErr w:type="gramEnd"/>
      <w:r>
        <w:rPr>
          <w:rFonts w:ascii="Arial" w:hAnsi="Arial" w:cs="Arial"/>
          <w:color w:val="343434"/>
          <w:sz w:val="23"/>
          <w:szCs w:val="23"/>
        </w:rPr>
        <w:t>?</w:t>
      </w:r>
    </w:p>
    <w:p w14:paraId="3E24908D"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Where the provided IR service is not routinely available 24/7 is a written and agreed pathway in place for patient transfer to another trust?</w:t>
      </w:r>
    </w:p>
    <w:p w14:paraId="1BCA4EBC"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Do IR radiologists participate in relevant continuing professional development (CPD) activity?</w:t>
      </w:r>
    </w:p>
    <w:p w14:paraId="3B3B5026"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9 Are locally agreed protocols in place covering referral for emergency intervention?</w:t>
      </w:r>
    </w:p>
    <w:p w14:paraId="6D7E9114" w14:textId="77777777" w:rsidR="005A0B7F" w:rsidRDefault="005A0B7F" w:rsidP="005A0B7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B908CDA"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 in all areas</w:t>
      </w:r>
    </w:p>
    <w:p w14:paraId="63783FEA" w14:textId="77777777" w:rsidR="005A0B7F" w:rsidRDefault="005A0B7F" w:rsidP="005A0B7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738E11B" w14:textId="77777777" w:rsidR="005A0B7F" w:rsidRDefault="005A0B7F" w:rsidP="005A0B7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C208E44"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Affirmative answer to each question</w:t>
      </w:r>
    </w:p>
    <w:p w14:paraId="07FEAF28" w14:textId="77777777" w:rsidR="005A0B7F" w:rsidRDefault="005A0B7F" w:rsidP="005A0B7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0924D19"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Questionnaire to be completed for each aspect of the </w:t>
      </w:r>
      <w:proofErr w:type="gramStart"/>
      <w:r>
        <w:rPr>
          <w:rFonts w:ascii="Arial" w:hAnsi="Arial" w:cs="Arial"/>
          <w:color w:val="343434"/>
          <w:sz w:val="23"/>
          <w:szCs w:val="23"/>
        </w:rPr>
        <w:t>service ,</w:t>
      </w:r>
      <w:proofErr w:type="gramEnd"/>
      <w:r>
        <w:rPr>
          <w:rFonts w:ascii="Arial" w:hAnsi="Arial" w:cs="Arial"/>
          <w:color w:val="343434"/>
          <w:sz w:val="23"/>
          <w:szCs w:val="23"/>
        </w:rPr>
        <w:t xml:space="preserve"> that is: arterial diagnosis, arterial intervention, venous intervention, general, urological, biliary</w:t>
      </w:r>
    </w:p>
    <w:p w14:paraId="17A4A16F" w14:textId="77777777" w:rsidR="005A0B7F" w:rsidRDefault="005A0B7F" w:rsidP="005A0B7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1D1E1A3"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Questionnaire to be completed for each aspect of the service.</w:t>
      </w:r>
    </w:p>
    <w:p w14:paraId="0BC9FA8B" w14:textId="77777777" w:rsidR="005A0B7F" w:rsidRDefault="005A0B7F" w:rsidP="005A0B7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E9D4F2E"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Any deficiency in service provision should be brought to the attention of trust management and interventional radiological colleagues and appropriate discussions initiated to allow compliance with guidance and safe provision of the IR service.</w:t>
      </w:r>
    </w:p>
    <w:p w14:paraId="53F389C0" w14:textId="77777777" w:rsidR="005A0B7F" w:rsidRDefault="005A0B7F" w:rsidP="005A0B7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0F8761F"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Interventional imaging lead - 4 hours to complete questionnaire and write up report and checklist for safe IR </w:t>
      </w:r>
      <w:proofErr w:type="gramStart"/>
      <w:r>
        <w:rPr>
          <w:rFonts w:ascii="Arial" w:hAnsi="Arial" w:cs="Arial"/>
          <w:color w:val="343434"/>
          <w:sz w:val="23"/>
          <w:szCs w:val="23"/>
        </w:rPr>
        <w:t>provision</w:t>
      </w:r>
      <w:proofErr w:type="gramEnd"/>
    </w:p>
    <w:p w14:paraId="16D86845"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Questionnaire is accessible from Reference 1, Appendix 3: </w:t>
      </w:r>
      <w:hyperlink r:id="rId5" w:history="1">
        <w:r>
          <w:rPr>
            <w:rStyle w:val="Hyperlink"/>
            <w:rFonts w:ascii="Arial" w:hAnsi="Arial" w:cs="Arial"/>
            <w:color w:val="007CBE"/>
            <w:sz w:val="23"/>
            <w:szCs w:val="23"/>
          </w:rPr>
          <w:t>https://www.rcr.ac.uk/system/files/publication/field_publication_files/bfcr171_24hr_ir.pdf</w:t>
        </w:r>
      </w:hyperlink>
    </w:p>
    <w:p w14:paraId="0724CCDA" w14:textId="77777777" w:rsidR="005A0B7F" w:rsidRDefault="005A0B7F" w:rsidP="005A0B7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29D37A00" w14:textId="77777777" w:rsidR="005A0B7F" w:rsidRDefault="005A0B7F" w:rsidP="005A0B7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0FC0B52" w14:textId="77777777" w:rsidR="005A0B7F" w:rsidRDefault="005A0B7F" w:rsidP="005A0B7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References</w:t>
      </w:r>
    </w:p>
    <w:p w14:paraId="504B20E7" w14:textId="77777777" w:rsidR="005A0B7F" w:rsidRDefault="005A0B7F" w:rsidP="005A0B7F">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Radiologists. Standards for providing a 24-hour interventional radiology service. 2017 </w:t>
      </w:r>
      <w:hyperlink r:id="rId6" w:history="1">
        <w:r>
          <w:rPr>
            <w:rStyle w:val="Hyperlink"/>
            <w:rFonts w:ascii="Arial" w:hAnsi="Arial" w:cs="Arial"/>
            <w:color w:val="007CBE"/>
            <w:sz w:val="23"/>
            <w:szCs w:val="23"/>
          </w:rPr>
          <w:t>https://www.rcr.ac.uk/system/files/publication/field_publication_files/bfcr171_24hr_ir.pdf </w:t>
        </w:r>
      </w:hyperlink>
    </w:p>
    <w:p w14:paraId="6D3A2F22" w14:textId="77777777" w:rsidR="005A0B7F" w:rsidRDefault="005A0B7F" w:rsidP="005A0B7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Standards for providing a seven-day acute care diagnostic radiology </w:t>
      </w:r>
      <w:r>
        <w:rPr>
          <w:rFonts w:ascii="Arial" w:hAnsi="Arial" w:cs="Arial"/>
          <w:color w:val="343434"/>
          <w:sz w:val="23"/>
          <w:szCs w:val="23"/>
        </w:rPr>
        <w:lastRenderedPageBreak/>
        <w:t>service. </w:t>
      </w:r>
      <w:hyperlink r:id="rId7" w:history="1">
        <w:r>
          <w:rPr>
            <w:rStyle w:val="Hyperlink"/>
            <w:rFonts w:ascii="Arial" w:hAnsi="Arial" w:cs="Arial"/>
            <w:color w:val="007CBE"/>
            <w:sz w:val="23"/>
            <w:szCs w:val="23"/>
          </w:rPr>
          <w:t>https://www.rcr.ac.uk/system/files/publication/field_publication_files/bfcr1514_seven-day_acute.pdf</w:t>
        </w:r>
      </w:hyperlink>
    </w:p>
    <w:p w14:paraId="6C2F16CC" w14:textId="77777777" w:rsidR="005A0B7F" w:rsidRDefault="005A0B7F" w:rsidP="005A0B7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Radiologists. Guidelines for nursing care in interventional radiology: The roles of the registered nurse and nursing support. 2014 </w:t>
      </w:r>
    </w:p>
    <w:p w14:paraId="658A7C3B" w14:textId="77777777" w:rsidR="005A0B7F" w:rsidRDefault="005A0B7F" w:rsidP="005A0B7F">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8" w:history="1">
        <w:r>
          <w:rPr>
            <w:rStyle w:val="Hyperlink"/>
            <w:rFonts w:ascii="Arial" w:hAnsi="Arial" w:cs="Arial"/>
            <w:color w:val="007CBE"/>
            <w:sz w:val="23"/>
            <w:szCs w:val="23"/>
          </w:rPr>
          <w:t>https://www.rcr.ac.uk/system/files/publication/field_publication_files/BFCR%2814%297_Guidelines_nursing_interventional_radiology.pdf</w:t>
        </w:r>
      </w:hyperlink>
    </w:p>
    <w:p w14:paraId="0CCCC179" w14:textId="77777777" w:rsidR="005A0B7F" w:rsidRDefault="005A0B7F" w:rsidP="005A0B7F">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2626F0DC" w14:textId="77777777" w:rsidR="005A0B7F" w:rsidRDefault="005A0B7F" w:rsidP="005A0B7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EF300B6" w14:textId="77777777" w:rsidR="005A0B7F" w:rsidRDefault="005A0B7F" w:rsidP="005A0B7F">
      <w:pPr>
        <w:shd w:val="clear" w:color="auto" w:fill="FFFFFF"/>
        <w:rPr>
          <w:rFonts w:ascii="Arial" w:hAnsi="Arial" w:cs="Arial"/>
          <w:color w:val="343434"/>
          <w:sz w:val="23"/>
          <w:szCs w:val="23"/>
        </w:rPr>
      </w:pPr>
      <w:r>
        <w:rPr>
          <w:rFonts w:ascii="Arial" w:hAnsi="Arial" w:cs="Arial"/>
          <w:color w:val="343434"/>
          <w:sz w:val="23"/>
          <w:szCs w:val="23"/>
        </w:rPr>
        <w:t>K A Duncan and updated by H Bailey 2017</w:t>
      </w:r>
    </w:p>
    <w:p w14:paraId="0B6F2953" w14:textId="77777777" w:rsidR="005A0B7F" w:rsidRDefault="005A0B7F" w:rsidP="005A0B7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2911B83" w14:textId="77777777" w:rsidR="005A0B7F" w:rsidRDefault="005A0B7F" w:rsidP="005A0B7F">
      <w:pPr>
        <w:shd w:val="clear" w:color="auto" w:fill="FFFFFF"/>
        <w:rPr>
          <w:rFonts w:ascii="Arial" w:hAnsi="Arial" w:cs="Arial"/>
          <w:color w:val="343434"/>
          <w:sz w:val="23"/>
          <w:szCs w:val="23"/>
        </w:rPr>
      </w:pPr>
      <w:r>
        <w:rPr>
          <w:rStyle w:val="date-display-single"/>
          <w:rFonts w:ascii="Arial" w:hAnsi="Arial" w:cs="Arial"/>
          <w:color w:val="343434"/>
          <w:sz w:val="23"/>
          <w:szCs w:val="23"/>
        </w:rPr>
        <w:t>Friday 18 July 2008</w:t>
      </w:r>
    </w:p>
    <w:p w14:paraId="53D93992" w14:textId="77777777" w:rsidR="005A0B7F" w:rsidRDefault="005A0B7F" w:rsidP="005A0B7F">
      <w:pPr>
        <w:rPr>
          <w:rFonts w:ascii="Times New Roman" w:hAnsi="Times New Roman" w:cs="Times New Roman"/>
          <w:sz w:val="24"/>
          <w:szCs w:val="24"/>
        </w:rPr>
      </w:pPr>
    </w:p>
    <w:p w14:paraId="4F826CBB" w14:textId="77777777" w:rsidR="005A0B7F" w:rsidRDefault="005A0B7F" w:rsidP="005A0B7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99221D7" w14:textId="77777777" w:rsidR="005A0B7F" w:rsidRDefault="005A0B7F" w:rsidP="005A0B7F">
      <w:pPr>
        <w:shd w:val="clear" w:color="auto" w:fill="FFFFFF"/>
        <w:rPr>
          <w:rFonts w:ascii="Arial" w:hAnsi="Arial" w:cs="Arial"/>
          <w:color w:val="343434"/>
          <w:sz w:val="23"/>
          <w:szCs w:val="23"/>
        </w:rPr>
      </w:pPr>
      <w:r>
        <w:rPr>
          <w:rStyle w:val="date-display-single"/>
          <w:rFonts w:ascii="Arial" w:hAnsi="Arial" w:cs="Arial"/>
          <w:color w:val="343434"/>
          <w:sz w:val="23"/>
          <w:szCs w:val="23"/>
        </w:rPr>
        <w:t>Monday 18 September 2017</w:t>
      </w:r>
    </w:p>
    <w:p w14:paraId="19E1E8A4" w14:textId="717ACEA0" w:rsidR="00532AAF" w:rsidRDefault="00532AAF" w:rsidP="005A0B7F">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D0282"/>
    <w:multiLevelType w:val="multilevel"/>
    <w:tmpl w:val="E9B0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48490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5A0B7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5A0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45345267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1789">
      <w:bodyDiv w:val="1"/>
      <w:marLeft w:val="0"/>
      <w:marRight w:val="0"/>
      <w:marTop w:val="0"/>
      <w:marBottom w:val="0"/>
      <w:divBdr>
        <w:top w:val="none" w:sz="0" w:space="0" w:color="auto"/>
        <w:left w:val="none" w:sz="0" w:space="0" w:color="auto"/>
        <w:bottom w:val="none" w:sz="0" w:space="0" w:color="auto"/>
        <w:right w:val="none" w:sz="0" w:space="0" w:color="auto"/>
      </w:divBdr>
      <w:divsChild>
        <w:div w:id="1474328218">
          <w:marLeft w:val="0"/>
          <w:marRight w:val="0"/>
          <w:marTop w:val="0"/>
          <w:marBottom w:val="480"/>
          <w:divBdr>
            <w:top w:val="none" w:sz="0" w:space="0" w:color="auto"/>
            <w:left w:val="none" w:sz="0" w:space="0" w:color="auto"/>
            <w:bottom w:val="none" w:sz="0" w:space="0" w:color="auto"/>
            <w:right w:val="none" w:sz="0" w:space="0" w:color="auto"/>
          </w:divBdr>
          <w:divsChild>
            <w:div w:id="611061389">
              <w:marLeft w:val="0"/>
              <w:marRight w:val="0"/>
              <w:marTop w:val="0"/>
              <w:marBottom w:val="0"/>
              <w:divBdr>
                <w:top w:val="none" w:sz="0" w:space="0" w:color="auto"/>
                <w:left w:val="none" w:sz="0" w:space="0" w:color="auto"/>
                <w:bottom w:val="none" w:sz="0" w:space="0" w:color="auto"/>
                <w:right w:val="none" w:sz="0" w:space="0" w:color="auto"/>
              </w:divBdr>
            </w:div>
            <w:div w:id="1855420640">
              <w:marLeft w:val="0"/>
              <w:marRight w:val="0"/>
              <w:marTop w:val="0"/>
              <w:marBottom w:val="0"/>
              <w:divBdr>
                <w:top w:val="none" w:sz="0" w:space="0" w:color="auto"/>
                <w:left w:val="none" w:sz="0" w:space="0" w:color="auto"/>
                <w:bottom w:val="none" w:sz="0" w:space="0" w:color="auto"/>
                <w:right w:val="none" w:sz="0" w:space="0" w:color="auto"/>
              </w:divBdr>
              <w:divsChild>
                <w:div w:id="9314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48386">
          <w:marLeft w:val="0"/>
          <w:marRight w:val="0"/>
          <w:marTop w:val="0"/>
          <w:marBottom w:val="480"/>
          <w:divBdr>
            <w:top w:val="none" w:sz="0" w:space="0" w:color="auto"/>
            <w:left w:val="none" w:sz="0" w:space="0" w:color="auto"/>
            <w:bottom w:val="none" w:sz="0" w:space="0" w:color="auto"/>
            <w:right w:val="none" w:sz="0" w:space="0" w:color="auto"/>
          </w:divBdr>
          <w:divsChild>
            <w:div w:id="385371999">
              <w:marLeft w:val="0"/>
              <w:marRight w:val="0"/>
              <w:marTop w:val="0"/>
              <w:marBottom w:val="0"/>
              <w:divBdr>
                <w:top w:val="none" w:sz="0" w:space="0" w:color="auto"/>
                <w:left w:val="none" w:sz="0" w:space="0" w:color="auto"/>
                <w:bottom w:val="none" w:sz="0" w:space="0" w:color="auto"/>
                <w:right w:val="none" w:sz="0" w:space="0" w:color="auto"/>
              </w:divBdr>
            </w:div>
            <w:div w:id="1323510872">
              <w:marLeft w:val="0"/>
              <w:marRight w:val="0"/>
              <w:marTop w:val="0"/>
              <w:marBottom w:val="0"/>
              <w:divBdr>
                <w:top w:val="none" w:sz="0" w:space="0" w:color="auto"/>
                <w:left w:val="none" w:sz="0" w:space="0" w:color="auto"/>
                <w:bottom w:val="none" w:sz="0" w:space="0" w:color="auto"/>
                <w:right w:val="none" w:sz="0" w:space="0" w:color="auto"/>
              </w:divBdr>
              <w:divsChild>
                <w:div w:id="320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8675">
          <w:marLeft w:val="0"/>
          <w:marRight w:val="0"/>
          <w:marTop w:val="0"/>
          <w:marBottom w:val="0"/>
          <w:divBdr>
            <w:top w:val="none" w:sz="0" w:space="0" w:color="auto"/>
            <w:left w:val="none" w:sz="0" w:space="0" w:color="auto"/>
            <w:bottom w:val="none" w:sz="0" w:space="0" w:color="auto"/>
            <w:right w:val="none" w:sz="0" w:space="0" w:color="auto"/>
          </w:divBdr>
          <w:divsChild>
            <w:div w:id="369763580">
              <w:marLeft w:val="0"/>
              <w:marRight w:val="0"/>
              <w:marTop w:val="0"/>
              <w:marBottom w:val="0"/>
              <w:divBdr>
                <w:top w:val="none" w:sz="0" w:space="0" w:color="auto"/>
                <w:left w:val="none" w:sz="0" w:space="0" w:color="auto"/>
                <w:bottom w:val="none" w:sz="0" w:space="0" w:color="auto"/>
                <w:right w:val="none" w:sz="0" w:space="0" w:color="auto"/>
              </w:divBdr>
            </w:div>
            <w:div w:id="1913542332">
              <w:marLeft w:val="0"/>
              <w:marRight w:val="0"/>
              <w:marTop w:val="0"/>
              <w:marBottom w:val="0"/>
              <w:divBdr>
                <w:top w:val="none" w:sz="0" w:space="0" w:color="auto"/>
                <w:left w:val="none" w:sz="0" w:space="0" w:color="auto"/>
                <w:bottom w:val="none" w:sz="0" w:space="0" w:color="auto"/>
                <w:right w:val="none" w:sz="0" w:space="0" w:color="auto"/>
              </w:divBdr>
              <w:divsChild>
                <w:div w:id="18585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757">
          <w:marLeft w:val="0"/>
          <w:marRight w:val="0"/>
          <w:marTop w:val="0"/>
          <w:marBottom w:val="0"/>
          <w:divBdr>
            <w:top w:val="none" w:sz="0" w:space="0" w:color="auto"/>
            <w:left w:val="none" w:sz="0" w:space="0" w:color="auto"/>
            <w:bottom w:val="none" w:sz="0" w:space="0" w:color="auto"/>
            <w:right w:val="none" w:sz="0" w:space="0" w:color="auto"/>
          </w:divBdr>
          <w:divsChild>
            <w:div w:id="1411803724">
              <w:marLeft w:val="0"/>
              <w:marRight w:val="0"/>
              <w:marTop w:val="0"/>
              <w:marBottom w:val="0"/>
              <w:divBdr>
                <w:top w:val="none" w:sz="0" w:space="0" w:color="auto"/>
                <w:left w:val="none" w:sz="0" w:space="0" w:color="auto"/>
                <w:bottom w:val="none" w:sz="0" w:space="0" w:color="auto"/>
                <w:right w:val="none" w:sz="0" w:space="0" w:color="auto"/>
              </w:divBdr>
            </w:div>
            <w:div w:id="148403325">
              <w:marLeft w:val="0"/>
              <w:marRight w:val="0"/>
              <w:marTop w:val="0"/>
              <w:marBottom w:val="0"/>
              <w:divBdr>
                <w:top w:val="none" w:sz="0" w:space="0" w:color="auto"/>
                <w:left w:val="none" w:sz="0" w:space="0" w:color="auto"/>
                <w:bottom w:val="none" w:sz="0" w:space="0" w:color="auto"/>
                <w:right w:val="none" w:sz="0" w:space="0" w:color="auto"/>
              </w:divBdr>
              <w:divsChild>
                <w:div w:id="1854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89460">
          <w:marLeft w:val="0"/>
          <w:marRight w:val="0"/>
          <w:marTop w:val="0"/>
          <w:marBottom w:val="0"/>
          <w:divBdr>
            <w:top w:val="none" w:sz="0" w:space="0" w:color="auto"/>
            <w:left w:val="none" w:sz="0" w:space="0" w:color="auto"/>
            <w:bottom w:val="none" w:sz="0" w:space="0" w:color="auto"/>
            <w:right w:val="none" w:sz="0" w:space="0" w:color="auto"/>
          </w:divBdr>
          <w:divsChild>
            <w:div w:id="1814449244">
              <w:marLeft w:val="0"/>
              <w:marRight w:val="0"/>
              <w:marTop w:val="0"/>
              <w:marBottom w:val="0"/>
              <w:divBdr>
                <w:top w:val="none" w:sz="0" w:space="0" w:color="auto"/>
                <w:left w:val="none" w:sz="0" w:space="0" w:color="auto"/>
                <w:bottom w:val="none" w:sz="0" w:space="0" w:color="auto"/>
                <w:right w:val="none" w:sz="0" w:space="0" w:color="auto"/>
              </w:divBdr>
            </w:div>
            <w:div w:id="1255548866">
              <w:marLeft w:val="0"/>
              <w:marRight w:val="0"/>
              <w:marTop w:val="0"/>
              <w:marBottom w:val="0"/>
              <w:divBdr>
                <w:top w:val="none" w:sz="0" w:space="0" w:color="auto"/>
                <w:left w:val="none" w:sz="0" w:space="0" w:color="auto"/>
                <w:bottom w:val="none" w:sz="0" w:space="0" w:color="auto"/>
                <w:right w:val="none" w:sz="0" w:space="0" w:color="auto"/>
              </w:divBdr>
              <w:divsChild>
                <w:div w:id="2038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02794">
          <w:marLeft w:val="0"/>
          <w:marRight w:val="0"/>
          <w:marTop w:val="0"/>
          <w:marBottom w:val="0"/>
          <w:divBdr>
            <w:top w:val="none" w:sz="0" w:space="0" w:color="auto"/>
            <w:left w:val="none" w:sz="0" w:space="0" w:color="auto"/>
            <w:bottom w:val="none" w:sz="0" w:space="0" w:color="auto"/>
            <w:right w:val="none" w:sz="0" w:space="0" w:color="auto"/>
          </w:divBdr>
          <w:divsChild>
            <w:div w:id="912279939">
              <w:marLeft w:val="0"/>
              <w:marRight w:val="0"/>
              <w:marTop w:val="0"/>
              <w:marBottom w:val="0"/>
              <w:divBdr>
                <w:top w:val="none" w:sz="0" w:space="0" w:color="auto"/>
                <w:left w:val="none" w:sz="0" w:space="0" w:color="auto"/>
                <w:bottom w:val="none" w:sz="0" w:space="0" w:color="auto"/>
                <w:right w:val="none" w:sz="0" w:space="0" w:color="auto"/>
              </w:divBdr>
            </w:div>
            <w:div w:id="2026979949">
              <w:marLeft w:val="0"/>
              <w:marRight w:val="0"/>
              <w:marTop w:val="0"/>
              <w:marBottom w:val="0"/>
              <w:divBdr>
                <w:top w:val="none" w:sz="0" w:space="0" w:color="auto"/>
                <w:left w:val="none" w:sz="0" w:space="0" w:color="auto"/>
                <w:bottom w:val="none" w:sz="0" w:space="0" w:color="auto"/>
                <w:right w:val="none" w:sz="0" w:space="0" w:color="auto"/>
              </w:divBdr>
              <w:divsChild>
                <w:div w:id="11670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2925">
          <w:marLeft w:val="0"/>
          <w:marRight w:val="0"/>
          <w:marTop w:val="0"/>
          <w:marBottom w:val="0"/>
          <w:divBdr>
            <w:top w:val="none" w:sz="0" w:space="0" w:color="auto"/>
            <w:left w:val="none" w:sz="0" w:space="0" w:color="auto"/>
            <w:bottom w:val="none" w:sz="0" w:space="0" w:color="auto"/>
            <w:right w:val="none" w:sz="0" w:space="0" w:color="auto"/>
          </w:divBdr>
          <w:divsChild>
            <w:div w:id="219025273">
              <w:marLeft w:val="0"/>
              <w:marRight w:val="0"/>
              <w:marTop w:val="0"/>
              <w:marBottom w:val="0"/>
              <w:divBdr>
                <w:top w:val="none" w:sz="0" w:space="0" w:color="auto"/>
                <w:left w:val="none" w:sz="0" w:space="0" w:color="auto"/>
                <w:bottom w:val="none" w:sz="0" w:space="0" w:color="auto"/>
                <w:right w:val="none" w:sz="0" w:space="0" w:color="auto"/>
              </w:divBdr>
            </w:div>
            <w:div w:id="266275425">
              <w:marLeft w:val="0"/>
              <w:marRight w:val="0"/>
              <w:marTop w:val="0"/>
              <w:marBottom w:val="0"/>
              <w:divBdr>
                <w:top w:val="none" w:sz="0" w:space="0" w:color="auto"/>
                <w:left w:val="none" w:sz="0" w:space="0" w:color="auto"/>
                <w:bottom w:val="none" w:sz="0" w:space="0" w:color="auto"/>
                <w:right w:val="none" w:sz="0" w:space="0" w:color="auto"/>
              </w:divBdr>
              <w:divsChild>
                <w:div w:id="8789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54">
          <w:marLeft w:val="0"/>
          <w:marRight w:val="0"/>
          <w:marTop w:val="0"/>
          <w:marBottom w:val="480"/>
          <w:divBdr>
            <w:top w:val="none" w:sz="0" w:space="0" w:color="auto"/>
            <w:left w:val="none" w:sz="0" w:space="0" w:color="auto"/>
            <w:bottom w:val="none" w:sz="0" w:space="0" w:color="auto"/>
            <w:right w:val="none" w:sz="0" w:space="0" w:color="auto"/>
          </w:divBdr>
          <w:divsChild>
            <w:div w:id="1214580042">
              <w:marLeft w:val="0"/>
              <w:marRight w:val="0"/>
              <w:marTop w:val="0"/>
              <w:marBottom w:val="0"/>
              <w:divBdr>
                <w:top w:val="none" w:sz="0" w:space="0" w:color="auto"/>
                <w:left w:val="none" w:sz="0" w:space="0" w:color="auto"/>
                <w:bottom w:val="none" w:sz="0" w:space="0" w:color="auto"/>
                <w:right w:val="none" w:sz="0" w:space="0" w:color="auto"/>
              </w:divBdr>
            </w:div>
            <w:div w:id="6568967">
              <w:marLeft w:val="0"/>
              <w:marRight w:val="0"/>
              <w:marTop w:val="0"/>
              <w:marBottom w:val="0"/>
              <w:divBdr>
                <w:top w:val="none" w:sz="0" w:space="0" w:color="auto"/>
                <w:left w:val="none" w:sz="0" w:space="0" w:color="auto"/>
                <w:bottom w:val="none" w:sz="0" w:space="0" w:color="auto"/>
                <w:right w:val="none" w:sz="0" w:space="0" w:color="auto"/>
              </w:divBdr>
              <w:divsChild>
                <w:div w:id="17649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21388">
          <w:marLeft w:val="0"/>
          <w:marRight w:val="0"/>
          <w:marTop w:val="0"/>
          <w:marBottom w:val="480"/>
          <w:divBdr>
            <w:top w:val="none" w:sz="0" w:space="0" w:color="auto"/>
            <w:left w:val="none" w:sz="0" w:space="0" w:color="auto"/>
            <w:bottom w:val="none" w:sz="0" w:space="0" w:color="auto"/>
            <w:right w:val="none" w:sz="0" w:space="0" w:color="auto"/>
          </w:divBdr>
          <w:divsChild>
            <w:div w:id="741606241">
              <w:marLeft w:val="0"/>
              <w:marRight w:val="0"/>
              <w:marTop w:val="0"/>
              <w:marBottom w:val="0"/>
              <w:divBdr>
                <w:top w:val="none" w:sz="0" w:space="0" w:color="auto"/>
                <w:left w:val="none" w:sz="0" w:space="0" w:color="auto"/>
                <w:bottom w:val="none" w:sz="0" w:space="0" w:color="auto"/>
                <w:right w:val="none" w:sz="0" w:space="0" w:color="auto"/>
              </w:divBdr>
            </w:div>
            <w:div w:id="1331565274">
              <w:marLeft w:val="0"/>
              <w:marRight w:val="0"/>
              <w:marTop w:val="0"/>
              <w:marBottom w:val="0"/>
              <w:divBdr>
                <w:top w:val="none" w:sz="0" w:space="0" w:color="auto"/>
                <w:left w:val="none" w:sz="0" w:space="0" w:color="auto"/>
                <w:bottom w:val="none" w:sz="0" w:space="0" w:color="auto"/>
                <w:right w:val="none" w:sz="0" w:space="0" w:color="auto"/>
              </w:divBdr>
              <w:divsChild>
                <w:div w:id="664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01">
          <w:marLeft w:val="0"/>
          <w:marRight w:val="0"/>
          <w:marTop w:val="0"/>
          <w:marBottom w:val="480"/>
          <w:divBdr>
            <w:top w:val="none" w:sz="0" w:space="0" w:color="auto"/>
            <w:left w:val="none" w:sz="0" w:space="0" w:color="auto"/>
            <w:bottom w:val="none" w:sz="0" w:space="0" w:color="auto"/>
            <w:right w:val="none" w:sz="0" w:space="0" w:color="auto"/>
          </w:divBdr>
          <w:divsChild>
            <w:div w:id="948464143">
              <w:marLeft w:val="0"/>
              <w:marRight w:val="0"/>
              <w:marTop w:val="0"/>
              <w:marBottom w:val="0"/>
              <w:divBdr>
                <w:top w:val="none" w:sz="0" w:space="0" w:color="auto"/>
                <w:left w:val="none" w:sz="0" w:space="0" w:color="auto"/>
                <w:bottom w:val="none" w:sz="0" w:space="0" w:color="auto"/>
                <w:right w:val="none" w:sz="0" w:space="0" w:color="auto"/>
              </w:divBdr>
            </w:div>
            <w:div w:id="1147554751">
              <w:marLeft w:val="0"/>
              <w:marRight w:val="0"/>
              <w:marTop w:val="0"/>
              <w:marBottom w:val="0"/>
              <w:divBdr>
                <w:top w:val="none" w:sz="0" w:space="0" w:color="auto"/>
                <w:left w:val="none" w:sz="0" w:space="0" w:color="auto"/>
                <w:bottom w:val="none" w:sz="0" w:space="0" w:color="auto"/>
                <w:right w:val="none" w:sz="0" w:space="0" w:color="auto"/>
              </w:divBdr>
              <w:divsChild>
                <w:div w:id="249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7065">
          <w:marLeft w:val="0"/>
          <w:marRight w:val="0"/>
          <w:marTop w:val="0"/>
          <w:marBottom w:val="480"/>
          <w:divBdr>
            <w:top w:val="none" w:sz="0" w:space="0" w:color="auto"/>
            <w:left w:val="none" w:sz="0" w:space="0" w:color="auto"/>
            <w:bottom w:val="none" w:sz="0" w:space="0" w:color="auto"/>
            <w:right w:val="none" w:sz="0" w:space="0" w:color="auto"/>
          </w:divBdr>
          <w:divsChild>
            <w:div w:id="929969121">
              <w:marLeft w:val="0"/>
              <w:marRight w:val="0"/>
              <w:marTop w:val="0"/>
              <w:marBottom w:val="0"/>
              <w:divBdr>
                <w:top w:val="none" w:sz="0" w:space="0" w:color="auto"/>
                <w:left w:val="none" w:sz="0" w:space="0" w:color="auto"/>
                <w:bottom w:val="none" w:sz="0" w:space="0" w:color="auto"/>
                <w:right w:val="none" w:sz="0" w:space="0" w:color="auto"/>
              </w:divBdr>
            </w:div>
            <w:div w:id="1655136115">
              <w:marLeft w:val="0"/>
              <w:marRight w:val="0"/>
              <w:marTop w:val="0"/>
              <w:marBottom w:val="0"/>
              <w:divBdr>
                <w:top w:val="none" w:sz="0" w:space="0" w:color="auto"/>
                <w:left w:val="none" w:sz="0" w:space="0" w:color="auto"/>
                <w:bottom w:val="none" w:sz="0" w:space="0" w:color="auto"/>
                <w:right w:val="none" w:sz="0" w:space="0" w:color="auto"/>
              </w:divBdr>
              <w:divsChild>
                <w:div w:id="12598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5412">
          <w:marLeft w:val="0"/>
          <w:marRight w:val="0"/>
          <w:marTop w:val="0"/>
          <w:marBottom w:val="0"/>
          <w:divBdr>
            <w:top w:val="none" w:sz="0" w:space="0" w:color="auto"/>
            <w:left w:val="none" w:sz="0" w:space="0" w:color="auto"/>
            <w:bottom w:val="none" w:sz="0" w:space="0" w:color="auto"/>
            <w:right w:val="none" w:sz="0" w:space="0" w:color="auto"/>
          </w:divBdr>
          <w:divsChild>
            <w:div w:id="1559632676">
              <w:marLeft w:val="0"/>
              <w:marRight w:val="0"/>
              <w:marTop w:val="0"/>
              <w:marBottom w:val="0"/>
              <w:divBdr>
                <w:top w:val="none" w:sz="0" w:space="0" w:color="auto"/>
                <w:left w:val="none" w:sz="0" w:space="0" w:color="auto"/>
                <w:bottom w:val="none" w:sz="0" w:space="0" w:color="auto"/>
                <w:right w:val="none" w:sz="0" w:space="0" w:color="auto"/>
              </w:divBdr>
            </w:div>
            <w:div w:id="528109378">
              <w:marLeft w:val="0"/>
              <w:marRight w:val="0"/>
              <w:marTop w:val="0"/>
              <w:marBottom w:val="0"/>
              <w:divBdr>
                <w:top w:val="none" w:sz="0" w:space="0" w:color="auto"/>
                <w:left w:val="none" w:sz="0" w:space="0" w:color="auto"/>
                <w:bottom w:val="none" w:sz="0" w:space="0" w:color="auto"/>
                <w:right w:val="none" w:sz="0" w:space="0" w:color="auto"/>
              </w:divBdr>
              <w:divsChild>
                <w:div w:id="12126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8413">
          <w:marLeft w:val="0"/>
          <w:marRight w:val="0"/>
          <w:marTop w:val="0"/>
          <w:marBottom w:val="0"/>
          <w:divBdr>
            <w:top w:val="none" w:sz="0" w:space="0" w:color="auto"/>
            <w:left w:val="none" w:sz="0" w:space="0" w:color="auto"/>
            <w:bottom w:val="none" w:sz="0" w:space="0" w:color="auto"/>
            <w:right w:val="none" w:sz="0" w:space="0" w:color="auto"/>
          </w:divBdr>
          <w:divsChild>
            <w:div w:id="1401976725">
              <w:marLeft w:val="0"/>
              <w:marRight w:val="0"/>
              <w:marTop w:val="0"/>
              <w:marBottom w:val="0"/>
              <w:divBdr>
                <w:top w:val="none" w:sz="0" w:space="0" w:color="auto"/>
                <w:left w:val="none" w:sz="0" w:space="0" w:color="auto"/>
                <w:bottom w:val="none" w:sz="0" w:space="0" w:color="auto"/>
                <w:right w:val="none" w:sz="0" w:space="0" w:color="auto"/>
              </w:divBdr>
            </w:div>
            <w:div w:id="1810895399">
              <w:marLeft w:val="0"/>
              <w:marRight w:val="0"/>
              <w:marTop w:val="0"/>
              <w:marBottom w:val="0"/>
              <w:divBdr>
                <w:top w:val="none" w:sz="0" w:space="0" w:color="auto"/>
                <w:left w:val="none" w:sz="0" w:space="0" w:color="auto"/>
                <w:bottom w:val="none" w:sz="0" w:space="0" w:color="auto"/>
                <w:right w:val="none" w:sz="0" w:space="0" w:color="auto"/>
              </w:divBdr>
              <w:divsChild>
                <w:div w:id="12093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system/files/publication/field_publication_files/BFCR%2814%297_Guidelines_nursing_interventional_radiology.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rcr.ac.uk/system/files/publication/field_publication_files/bfcr1514_seven-day_acute.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ystem/files/publication/field_publication_files/bfcr171_24hr_ir.pdf%C2%A0" TargetMode="External"/><Relationship Id="rId11" Type="http://schemas.openxmlformats.org/officeDocument/2006/relationships/customXml" Target="../customXml/item1.xml"/><Relationship Id="rId5" Type="http://schemas.openxmlformats.org/officeDocument/2006/relationships/hyperlink" Target="https://www.rcr.ac.uk/system/files/publication/field_publication_files/bfcr171_24hr_i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7156D02-BC8A-4F78-8CA1-266E5E9A1512}"/>
</file>

<file path=customXml/itemProps2.xml><?xml version="1.0" encoding="utf-8"?>
<ds:datastoreItem xmlns:ds="http://schemas.openxmlformats.org/officeDocument/2006/customXml" ds:itemID="{1596D9F7-0F48-4FA7-B4D6-019749118B16}"/>
</file>

<file path=customXml/itemProps3.xml><?xml version="1.0" encoding="utf-8"?>
<ds:datastoreItem xmlns:ds="http://schemas.openxmlformats.org/officeDocument/2006/customXml" ds:itemID="{DB2903CD-5875-4AED-8EAC-464A394D913A}"/>
</file>

<file path=docProps/app.xml><?xml version="1.0" encoding="utf-8"?>
<Properties xmlns="http://schemas.openxmlformats.org/officeDocument/2006/extended-properties" xmlns:vt="http://schemas.openxmlformats.org/officeDocument/2006/docPropsVTypes">
  <Template>Normal</Template>
  <TotalTime>5</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