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1580E" w14:textId="77777777" w:rsidR="008819B8" w:rsidRDefault="008819B8" w:rsidP="008819B8">
      <w:pPr>
        <w:pStyle w:val="Heading1"/>
        <w:shd w:val="clear" w:color="auto" w:fill="FFFFFF"/>
        <w:spacing w:before="0" w:beforeAutospacing="0" w:after="225" w:afterAutospacing="0"/>
        <w:rPr>
          <w:rFonts w:ascii="Arial" w:hAnsi="Arial" w:cs="Arial"/>
          <w:color w:val="007CBE"/>
          <w:spacing w:val="-15"/>
          <w:sz w:val="50"/>
          <w:szCs w:val="50"/>
        </w:rPr>
      </w:pPr>
      <w:r>
        <w:rPr>
          <w:rFonts w:ascii="Arial" w:hAnsi="Arial" w:cs="Arial"/>
          <w:color w:val="007CBE"/>
          <w:spacing w:val="-15"/>
          <w:sz w:val="50"/>
          <w:szCs w:val="50"/>
        </w:rPr>
        <w:t>Assessment, Investigation and Management of Late Bowel Toxicity Following Radical Radiotherapy to the Prostate</w:t>
      </w:r>
    </w:p>
    <w:p w14:paraId="0119E6F8" w14:textId="77777777" w:rsidR="008819B8" w:rsidRDefault="008819B8" w:rsidP="008819B8">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59BE6307" w14:textId="77777777" w:rsidR="008819B8" w:rsidRDefault="008819B8" w:rsidP="008819B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This audit examines the recording and assessment of late bowel toxicity following prostate radiotherapy, investigation of these symptoms and subsequent management against national guidance [5].</w:t>
      </w:r>
    </w:p>
    <w:p w14:paraId="77E9E074" w14:textId="77777777" w:rsidR="008819B8" w:rsidRDefault="008819B8" w:rsidP="008819B8">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6254B06F" w14:textId="77777777" w:rsidR="008819B8" w:rsidRDefault="008819B8" w:rsidP="008819B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Late bowel toxicity is a recognized and important complication of radical radiotherapy to the prostate. Its incidence, assessment and investigation can vary within departments and NICE guidance aims to ensure this toxicity is detected and appropriately investigated. There is an absence of clear consensus on how radiation induced late bowel toxicity should be managed, though it is thought the use of steroid enemas is not appropriate.</w:t>
      </w:r>
    </w:p>
    <w:p w14:paraId="66017A8C" w14:textId="77777777" w:rsidR="008819B8" w:rsidRDefault="008819B8" w:rsidP="008819B8">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61C74019" w14:textId="77777777" w:rsidR="008819B8" w:rsidRDefault="008819B8" w:rsidP="008819B8">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33F2E6DC" w14:textId="77777777" w:rsidR="008819B8" w:rsidRDefault="008819B8" w:rsidP="008819B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 Published literature 1-4 demonstrates late bowel toxicity using conformal radiotherapy occurs in 8-38%</w:t>
      </w:r>
    </w:p>
    <w:p w14:paraId="088F4F5B" w14:textId="77777777" w:rsidR="008819B8" w:rsidRDefault="008819B8" w:rsidP="008819B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2. Patients symptomatic of radiation-induced enteropathy should be investigated using flexible sigmoidoscopy to exclude malignancy and to ascertain radiation injury [5]</w:t>
      </w:r>
    </w:p>
    <w:p w14:paraId="7CE409D5" w14:textId="77777777" w:rsidR="008819B8" w:rsidRDefault="008819B8" w:rsidP="008819B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3. Men treated with prostate radiotherapy should be offered sigmoidoscopy every 5 years [5]</w:t>
      </w:r>
    </w:p>
    <w:p w14:paraId="535A1DEC" w14:textId="77777777" w:rsidR="008819B8" w:rsidRDefault="008819B8" w:rsidP="008819B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4. Steroid enemas should not be used for radiation </w:t>
      </w:r>
      <w:proofErr w:type="spellStart"/>
      <w:r>
        <w:rPr>
          <w:rFonts w:ascii="Arial" w:hAnsi="Arial" w:cs="Arial"/>
          <w:color w:val="343434"/>
          <w:sz w:val="23"/>
          <w:szCs w:val="23"/>
        </w:rPr>
        <w:t>proctopathy</w:t>
      </w:r>
      <w:proofErr w:type="spellEnd"/>
      <w:r>
        <w:rPr>
          <w:rFonts w:ascii="Arial" w:hAnsi="Arial" w:cs="Arial"/>
          <w:color w:val="343434"/>
          <w:sz w:val="23"/>
          <w:szCs w:val="23"/>
        </w:rPr>
        <w:t xml:space="preserve"> [5]</w:t>
      </w:r>
    </w:p>
    <w:p w14:paraId="433AD627" w14:textId="77777777" w:rsidR="008819B8" w:rsidRDefault="008819B8" w:rsidP="008819B8">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433673D4" w14:textId="77777777" w:rsidR="008819B8" w:rsidRDefault="008819B8" w:rsidP="008819B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 Less than 38% rates of late bowel toxicity with conformal radiotherapy</w:t>
      </w:r>
    </w:p>
    <w:p w14:paraId="1B0667CE" w14:textId="77777777" w:rsidR="008819B8" w:rsidRDefault="008819B8" w:rsidP="008819B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2. 100% of patients symptomatic of radiation-induced enteropathy should be investigated using flexible sigmoidoscopy to exclude malignancy and to ascertain radiation injury</w:t>
      </w:r>
    </w:p>
    <w:p w14:paraId="5FC910DE" w14:textId="77777777" w:rsidR="008819B8" w:rsidRDefault="008819B8" w:rsidP="008819B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3. 100% of men treated with prostate radiotherapy should be offered sigmoidoscopy every 5 years</w:t>
      </w:r>
    </w:p>
    <w:p w14:paraId="3F98F5FB" w14:textId="77777777" w:rsidR="008819B8" w:rsidRDefault="008819B8" w:rsidP="008819B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4. 0% of radiation </w:t>
      </w:r>
      <w:proofErr w:type="spellStart"/>
      <w:r>
        <w:rPr>
          <w:rFonts w:ascii="Arial" w:hAnsi="Arial" w:cs="Arial"/>
          <w:color w:val="343434"/>
          <w:sz w:val="23"/>
          <w:szCs w:val="23"/>
        </w:rPr>
        <w:t>proctopathy</w:t>
      </w:r>
      <w:proofErr w:type="spellEnd"/>
      <w:r>
        <w:rPr>
          <w:rFonts w:ascii="Arial" w:hAnsi="Arial" w:cs="Arial"/>
          <w:color w:val="343434"/>
          <w:sz w:val="23"/>
          <w:szCs w:val="23"/>
        </w:rPr>
        <w:t xml:space="preserve"> should be treated using steroid enemas</w:t>
      </w:r>
    </w:p>
    <w:p w14:paraId="6A217626" w14:textId="77777777" w:rsidR="008819B8" w:rsidRDefault="008819B8" w:rsidP="008819B8">
      <w:pPr>
        <w:pStyle w:val="Heading2"/>
        <w:shd w:val="clear" w:color="auto" w:fill="FFFFFF"/>
        <w:spacing w:before="0" w:after="180"/>
        <w:rPr>
          <w:rFonts w:ascii="Arial" w:hAnsi="Arial" w:cs="Arial"/>
          <w:color w:val="007CBE"/>
          <w:sz w:val="36"/>
          <w:szCs w:val="36"/>
        </w:rPr>
      </w:pPr>
      <w:r>
        <w:rPr>
          <w:rFonts w:ascii="Arial" w:hAnsi="Arial" w:cs="Arial"/>
          <w:color w:val="007CBE"/>
        </w:rPr>
        <w:lastRenderedPageBreak/>
        <w:t>Assess local practice</w:t>
      </w:r>
    </w:p>
    <w:p w14:paraId="20BE7316" w14:textId="77777777" w:rsidR="008819B8" w:rsidRDefault="008819B8" w:rsidP="008819B8">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4551E051" w14:textId="77777777" w:rsidR="008819B8" w:rsidRDefault="008819B8" w:rsidP="008819B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 Proportion of patients post radiotherapy with documented late bowel toxicity symptoms</w:t>
      </w:r>
    </w:p>
    <w:p w14:paraId="71176EA5" w14:textId="77777777" w:rsidR="008819B8" w:rsidRDefault="008819B8" w:rsidP="008819B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2. Proportion of patients with late bowel toxicity symptoms referred for flexible enteropathy</w:t>
      </w:r>
    </w:p>
    <w:p w14:paraId="2AFCAD5F" w14:textId="77777777" w:rsidR="008819B8" w:rsidRDefault="008819B8" w:rsidP="008819B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3. Proportion of patients at 5 years, and then 10 years offered sigmoidoscopy</w:t>
      </w:r>
    </w:p>
    <w:p w14:paraId="3A93F20C" w14:textId="77777777" w:rsidR="008819B8" w:rsidRDefault="008819B8" w:rsidP="008819B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4. Proportion of patients treated with steroid enemas</w:t>
      </w:r>
    </w:p>
    <w:p w14:paraId="58B99CB6" w14:textId="77777777" w:rsidR="008819B8" w:rsidRDefault="008819B8" w:rsidP="008819B8">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63BDD09A" w14:textId="77777777" w:rsidR="008819B8" w:rsidRDefault="008819B8" w:rsidP="008819B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As above.</w:t>
      </w:r>
    </w:p>
    <w:p w14:paraId="03F87FA9" w14:textId="77777777" w:rsidR="008819B8" w:rsidRDefault="008819B8" w:rsidP="008819B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Also: if documented RTOG or LENT SOMA grading of toxicity</w:t>
      </w:r>
    </w:p>
    <w:p w14:paraId="6F463675" w14:textId="77777777" w:rsidR="008819B8" w:rsidRDefault="008819B8" w:rsidP="008819B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Age of patient and stage of disease</w:t>
      </w:r>
    </w:p>
    <w:p w14:paraId="73A40BF4" w14:textId="77777777" w:rsidR="008819B8" w:rsidRDefault="008819B8" w:rsidP="008819B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Dose and fractionation patient treated with V50, V60 to rectum</w:t>
      </w:r>
    </w:p>
    <w:p w14:paraId="776B8DBE" w14:textId="77777777" w:rsidR="008819B8" w:rsidRDefault="008819B8" w:rsidP="008819B8">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7429A6D5" w14:textId="77777777" w:rsidR="008819B8" w:rsidRDefault="008819B8" w:rsidP="008819B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Annual audit may be appropriate, with 50-100 patients of post radiotherapy patients</w:t>
      </w:r>
    </w:p>
    <w:p w14:paraId="7CF24079" w14:textId="77777777" w:rsidR="008819B8" w:rsidRDefault="008819B8" w:rsidP="008819B8">
      <w:pPr>
        <w:shd w:val="clear" w:color="auto" w:fill="FFFFFF"/>
        <w:rPr>
          <w:rFonts w:ascii="Arial" w:hAnsi="Arial" w:cs="Arial"/>
          <w:b/>
          <w:bCs/>
          <w:color w:val="00467F"/>
          <w:sz w:val="32"/>
          <w:szCs w:val="32"/>
        </w:rPr>
      </w:pPr>
      <w:r>
        <w:rPr>
          <w:rFonts w:ascii="Arial" w:hAnsi="Arial" w:cs="Arial"/>
          <w:b/>
          <w:bCs/>
          <w:color w:val="00467F"/>
          <w:sz w:val="32"/>
          <w:szCs w:val="32"/>
        </w:rPr>
        <w:t>Suggestions for change if target not met: </w:t>
      </w:r>
    </w:p>
    <w:p w14:paraId="74A04EFA" w14:textId="77777777" w:rsidR="008819B8" w:rsidRDefault="008819B8" w:rsidP="008819B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Identify reasons for poor documentation of toxicity </w:t>
      </w:r>
      <w:proofErr w:type="gramStart"/>
      <w:r>
        <w:rPr>
          <w:rFonts w:ascii="Arial" w:hAnsi="Arial" w:cs="Arial"/>
          <w:color w:val="343434"/>
          <w:sz w:val="23"/>
          <w:szCs w:val="23"/>
        </w:rPr>
        <w:t>- ?could</w:t>
      </w:r>
      <w:proofErr w:type="gramEnd"/>
      <w:r>
        <w:rPr>
          <w:rFonts w:ascii="Arial" w:hAnsi="Arial" w:cs="Arial"/>
          <w:color w:val="343434"/>
          <w:sz w:val="23"/>
          <w:szCs w:val="23"/>
        </w:rPr>
        <w:t xml:space="preserve"> proformas in clinic or used by specialist nurses be helpful</w:t>
      </w:r>
    </w:p>
    <w:p w14:paraId="4502B1C0" w14:textId="77777777" w:rsidR="008819B8" w:rsidRDefault="008819B8" w:rsidP="008819B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Identify reasons for lack of referral for flexible sigmoidoscopy, is there a clear pathway? Are there particular consultants within gastro-enterology or surgery who may be identified as having a specialist interest in radiation induced toxicity</w:t>
      </w:r>
    </w:p>
    <w:p w14:paraId="1369E001" w14:textId="77777777" w:rsidR="008819B8" w:rsidRDefault="008819B8" w:rsidP="008819B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Ensure departmental policy to have 5 yearly flexible sigmoidoscopy </w:t>
      </w:r>
      <w:proofErr w:type="gramStart"/>
      <w:r>
        <w:rPr>
          <w:rFonts w:ascii="Arial" w:hAnsi="Arial" w:cs="Arial"/>
          <w:color w:val="343434"/>
          <w:sz w:val="23"/>
          <w:szCs w:val="23"/>
        </w:rPr>
        <w:t>(?as</w:t>
      </w:r>
      <w:proofErr w:type="gramEnd"/>
      <w:r>
        <w:rPr>
          <w:rFonts w:ascii="Arial" w:hAnsi="Arial" w:cs="Arial"/>
          <w:color w:val="343434"/>
          <w:sz w:val="23"/>
          <w:szCs w:val="23"/>
        </w:rPr>
        <w:t xml:space="preserve"> routine at discharge) at 5 years and for increased </w:t>
      </w:r>
      <w:proofErr w:type="spellStart"/>
      <w:r>
        <w:rPr>
          <w:rFonts w:ascii="Arial" w:hAnsi="Arial" w:cs="Arial"/>
          <w:color w:val="343434"/>
          <w:sz w:val="23"/>
          <w:szCs w:val="23"/>
        </w:rPr>
        <w:t>liason</w:t>
      </w:r>
      <w:proofErr w:type="spellEnd"/>
      <w:r>
        <w:rPr>
          <w:rFonts w:ascii="Arial" w:hAnsi="Arial" w:cs="Arial"/>
          <w:color w:val="343434"/>
          <w:sz w:val="23"/>
          <w:szCs w:val="23"/>
        </w:rPr>
        <w:t xml:space="preserve"> with general practice for further future flexible sigmoidoscopies</w:t>
      </w:r>
    </w:p>
    <w:p w14:paraId="5FC34441" w14:textId="77777777" w:rsidR="008819B8" w:rsidRDefault="008819B8" w:rsidP="008819B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If steroid enemas are frequently used for discussion and education with gastroenterology team</w:t>
      </w:r>
    </w:p>
    <w:p w14:paraId="611E4CCD" w14:textId="77777777" w:rsidR="008819B8" w:rsidRDefault="008819B8" w:rsidP="008819B8">
      <w:pPr>
        <w:shd w:val="clear" w:color="auto" w:fill="FFFFFF"/>
        <w:rPr>
          <w:rFonts w:ascii="Arial" w:hAnsi="Arial" w:cs="Arial"/>
          <w:b/>
          <w:bCs/>
          <w:color w:val="00467F"/>
          <w:sz w:val="32"/>
          <w:szCs w:val="32"/>
        </w:rPr>
      </w:pPr>
      <w:r>
        <w:rPr>
          <w:rFonts w:ascii="Arial" w:hAnsi="Arial" w:cs="Arial"/>
          <w:b/>
          <w:bCs/>
          <w:color w:val="00467F"/>
          <w:sz w:val="32"/>
          <w:szCs w:val="32"/>
        </w:rPr>
        <w:t>Resources: </w:t>
      </w:r>
    </w:p>
    <w:p w14:paraId="6275307C" w14:textId="77777777" w:rsidR="008819B8" w:rsidRDefault="008819B8" w:rsidP="008819B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Personnel: Clinical oncologist, Gastroenterologists, Specialist Nurse</w:t>
      </w:r>
    </w:p>
    <w:p w14:paraId="44D1E0FC" w14:textId="77777777" w:rsidR="008819B8" w:rsidRDefault="008819B8" w:rsidP="008819B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Time: 20-30 hours to review notes (both oncology and gastroenterology), collect data and prepare report</w:t>
      </w:r>
    </w:p>
    <w:p w14:paraId="42B0F884" w14:textId="77777777" w:rsidR="008819B8" w:rsidRDefault="008819B8" w:rsidP="008819B8">
      <w:pPr>
        <w:shd w:val="clear" w:color="auto" w:fill="FFFFFF"/>
        <w:rPr>
          <w:rFonts w:ascii="Arial" w:hAnsi="Arial" w:cs="Arial"/>
          <w:b/>
          <w:bCs/>
          <w:color w:val="00467F"/>
          <w:sz w:val="32"/>
          <w:szCs w:val="32"/>
        </w:rPr>
      </w:pPr>
      <w:r>
        <w:rPr>
          <w:rFonts w:ascii="Arial" w:hAnsi="Arial" w:cs="Arial"/>
          <w:b/>
          <w:bCs/>
          <w:color w:val="00467F"/>
          <w:sz w:val="32"/>
          <w:szCs w:val="32"/>
        </w:rPr>
        <w:lastRenderedPageBreak/>
        <w:t>References: </w:t>
      </w:r>
    </w:p>
    <w:p w14:paraId="1A3AB90C" w14:textId="77777777" w:rsidR="008819B8" w:rsidRDefault="008819B8" w:rsidP="008819B8">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Dearnaley, DP Sydes MR Escalated-dose versus standard-dose conformal radiotherapy in prostate cancer: first results from the MRC RT01 randomised controlled trial. The Lancet Oncology,2007 June 8:6: 475 – 487</w:t>
      </w:r>
    </w:p>
    <w:p w14:paraId="59D9B3B6" w14:textId="77777777" w:rsidR="008819B8" w:rsidRDefault="008819B8" w:rsidP="008819B8">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Peeters, ST, </w:t>
      </w:r>
      <w:proofErr w:type="spellStart"/>
      <w:r>
        <w:rPr>
          <w:rFonts w:ascii="Arial" w:hAnsi="Arial" w:cs="Arial"/>
          <w:color w:val="343434"/>
          <w:sz w:val="23"/>
          <w:szCs w:val="23"/>
        </w:rPr>
        <w:t>Heemsbergen</w:t>
      </w:r>
      <w:proofErr w:type="spellEnd"/>
      <w:r>
        <w:rPr>
          <w:rFonts w:ascii="Arial" w:hAnsi="Arial" w:cs="Arial"/>
          <w:color w:val="343434"/>
          <w:sz w:val="23"/>
          <w:szCs w:val="23"/>
        </w:rPr>
        <w:t xml:space="preserve"> WD Dose response in Radiotherapy for localized prostate cancer: results of the Dutch </w:t>
      </w:r>
      <w:proofErr w:type="spellStart"/>
      <w:r>
        <w:rPr>
          <w:rFonts w:ascii="Arial" w:hAnsi="Arial" w:cs="Arial"/>
          <w:color w:val="343434"/>
          <w:sz w:val="23"/>
          <w:szCs w:val="23"/>
        </w:rPr>
        <w:t>Multicenter</w:t>
      </w:r>
      <w:proofErr w:type="spellEnd"/>
      <w:r>
        <w:rPr>
          <w:rFonts w:ascii="Arial" w:hAnsi="Arial" w:cs="Arial"/>
          <w:color w:val="343434"/>
          <w:sz w:val="23"/>
          <w:szCs w:val="23"/>
        </w:rPr>
        <w:t xml:space="preserve"> Randomized Phase III Trial Comparing 68Gy or Radiotherapy with 78Gy Journal of Clinical Oncology, 2006 May 24;13: 1990-1996</w:t>
      </w:r>
    </w:p>
    <w:p w14:paraId="0FD0295B" w14:textId="77777777" w:rsidR="008819B8" w:rsidRDefault="008819B8" w:rsidP="008819B8">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proofErr w:type="spellStart"/>
      <w:r>
        <w:rPr>
          <w:rFonts w:ascii="Arial" w:hAnsi="Arial" w:cs="Arial"/>
          <w:color w:val="343434"/>
          <w:sz w:val="23"/>
          <w:szCs w:val="23"/>
        </w:rPr>
        <w:t>Zietman</w:t>
      </w:r>
      <w:proofErr w:type="spellEnd"/>
      <w:r>
        <w:rPr>
          <w:rFonts w:ascii="Arial" w:hAnsi="Arial" w:cs="Arial"/>
          <w:color w:val="343434"/>
          <w:sz w:val="23"/>
          <w:szCs w:val="23"/>
        </w:rPr>
        <w:t>, AL; DeSilvio, ML Comparison of Convetnioal-Dose vs High-Dose Conformal Radiation Therapy in Clinically Localized Adenocarcinoma of the Prostate JAMA 2005; 294: 1233-1239</w:t>
      </w:r>
    </w:p>
    <w:p w14:paraId="3FCF528A" w14:textId="77777777" w:rsidR="008819B8" w:rsidRDefault="008819B8" w:rsidP="008819B8">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Dearnaley, DP; Khoo VS "Comparison of radiation side-effects of conformal and conventional radiotherapy in prostate cancer: a randomised trial" Lancet. 1999 Jan 23;353 (9149):267-72</w:t>
      </w:r>
    </w:p>
    <w:p w14:paraId="0F9E40BE" w14:textId="77777777" w:rsidR="008819B8" w:rsidRDefault="008819B8" w:rsidP="008819B8">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NICE guideline CG58 Feb 2008; [</w:t>
      </w:r>
      <w:hyperlink r:id="rId8" w:tgtFrame="_blank" w:history="1">
        <w:r>
          <w:rPr>
            <w:rStyle w:val="Hyperlink"/>
            <w:rFonts w:ascii="Arial" w:hAnsi="Arial" w:cs="Arial"/>
            <w:color w:val="007CBE"/>
            <w:sz w:val="23"/>
            <w:szCs w:val="23"/>
          </w:rPr>
          <w:t>http://www.nice.org.uk/cg58]</w:t>
        </w:r>
      </w:hyperlink>
    </w:p>
    <w:p w14:paraId="45266CE0" w14:textId="77777777" w:rsidR="008819B8" w:rsidRDefault="008819B8" w:rsidP="008819B8">
      <w:pPr>
        <w:shd w:val="clear" w:color="auto" w:fill="FFFFFF"/>
        <w:rPr>
          <w:rFonts w:ascii="Arial" w:hAnsi="Arial" w:cs="Arial"/>
          <w:b/>
          <w:bCs/>
          <w:color w:val="00467F"/>
          <w:sz w:val="32"/>
          <w:szCs w:val="32"/>
        </w:rPr>
      </w:pPr>
      <w:r>
        <w:rPr>
          <w:rFonts w:ascii="Arial" w:hAnsi="Arial" w:cs="Arial"/>
          <w:b/>
          <w:bCs/>
          <w:color w:val="00467F"/>
          <w:sz w:val="32"/>
          <w:szCs w:val="32"/>
        </w:rPr>
        <w:t>Editor's comments: </w:t>
      </w:r>
    </w:p>
    <w:p w14:paraId="6E2B9B86" w14:textId="77777777" w:rsidR="008819B8" w:rsidRDefault="008819B8" w:rsidP="008819B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This audit is aimed to assess and improve detection and investigation/management of late bowel toxicity within a department.</w:t>
      </w:r>
    </w:p>
    <w:p w14:paraId="19FA4ED4" w14:textId="77777777" w:rsidR="008819B8" w:rsidRDefault="008819B8" w:rsidP="008819B8">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32AEEB44" w14:textId="77777777" w:rsidR="008819B8" w:rsidRDefault="008819B8" w:rsidP="008819B8">
      <w:pPr>
        <w:shd w:val="clear" w:color="auto" w:fill="FFFFFF"/>
        <w:rPr>
          <w:rFonts w:ascii="Arial" w:hAnsi="Arial" w:cs="Arial"/>
          <w:color w:val="343434"/>
          <w:sz w:val="23"/>
          <w:szCs w:val="23"/>
        </w:rPr>
      </w:pPr>
      <w:r>
        <w:rPr>
          <w:rFonts w:ascii="Arial" w:hAnsi="Arial" w:cs="Arial"/>
          <w:color w:val="343434"/>
          <w:sz w:val="23"/>
          <w:szCs w:val="23"/>
        </w:rPr>
        <w:t>Rashmi Jadon, 21.5.2013</w:t>
      </w:r>
    </w:p>
    <w:p w14:paraId="7B8457C8" w14:textId="77777777" w:rsidR="008819B8" w:rsidRDefault="008819B8" w:rsidP="008819B8">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1F2889D2" w14:textId="77777777" w:rsidR="008819B8" w:rsidRDefault="008819B8" w:rsidP="008819B8">
      <w:pPr>
        <w:shd w:val="clear" w:color="auto" w:fill="FFFFFF"/>
        <w:rPr>
          <w:rFonts w:ascii="Arial" w:hAnsi="Arial" w:cs="Arial"/>
          <w:color w:val="343434"/>
          <w:sz w:val="23"/>
          <w:szCs w:val="23"/>
        </w:rPr>
      </w:pPr>
      <w:r>
        <w:rPr>
          <w:rStyle w:val="date-display-single"/>
          <w:rFonts w:ascii="Arial" w:hAnsi="Arial" w:cs="Arial"/>
          <w:color w:val="343434"/>
          <w:sz w:val="23"/>
          <w:szCs w:val="23"/>
        </w:rPr>
        <w:t>Tuesday 21 May 2013</w:t>
      </w:r>
    </w:p>
    <w:p w14:paraId="713C01FF" w14:textId="77777777" w:rsidR="008819B8" w:rsidRDefault="008819B8" w:rsidP="008819B8">
      <w:pPr>
        <w:rPr>
          <w:rFonts w:ascii="Times New Roman" w:hAnsi="Times New Roman" w:cs="Times New Roman"/>
          <w:sz w:val="24"/>
          <w:szCs w:val="24"/>
        </w:rPr>
      </w:pPr>
    </w:p>
    <w:p w14:paraId="26258322" w14:textId="77777777" w:rsidR="008819B8" w:rsidRDefault="008819B8" w:rsidP="008819B8">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7C0A2111" w14:textId="4543C29F" w:rsidR="000D3E1E" w:rsidRDefault="00564EF5" w:rsidP="008819B8">
      <w:pPr>
        <w:shd w:val="clear" w:color="auto" w:fill="FFFFFF"/>
        <w:rPr>
          <w:rFonts w:ascii="Arial" w:hAnsi="Arial" w:cs="Arial"/>
          <w:b/>
          <w:bCs/>
          <w:color w:val="00467F"/>
          <w:sz w:val="32"/>
          <w:szCs w:val="32"/>
        </w:rPr>
      </w:pPr>
      <w:r w:rsidRPr="00564EF5">
        <w:rPr>
          <w:rStyle w:val="date-display-single"/>
          <w:rFonts w:ascii="Arial" w:hAnsi="Arial" w:cs="Arial"/>
          <w:color w:val="343434"/>
          <w:sz w:val="23"/>
          <w:szCs w:val="23"/>
        </w:rPr>
        <w:t>Thursday 2 May 2024</w:t>
      </w:r>
    </w:p>
    <w:sectPr w:rsidR="000D3E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8D753C"/>
    <w:multiLevelType w:val="multilevel"/>
    <w:tmpl w:val="7CCE8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187EB0"/>
    <w:multiLevelType w:val="multilevel"/>
    <w:tmpl w:val="ED0A1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5912503">
    <w:abstractNumId w:val="1"/>
  </w:num>
  <w:num w:numId="2" w16cid:durableId="1674839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1E"/>
    <w:rsid w:val="000D3E1E"/>
    <w:rsid w:val="00194E7C"/>
    <w:rsid w:val="001D3DCA"/>
    <w:rsid w:val="00264CEA"/>
    <w:rsid w:val="00564EF5"/>
    <w:rsid w:val="008819B8"/>
    <w:rsid w:val="008E48FD"/>
    <w:rsid w:val="00B07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5C88"/>
  <w15:chartTrackingRefBased/>
  <w15:docId w15:val="{CF3561D1-D83D-467D-BC12-2D755FAE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3E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next w:val="Normal"/>
    <w:link w:val="Heading2Char"/>
    <w:uiPriority w:val="9"/>
    <w:semiHidden/>
    <w:unhideWhenUsed/>
    <w:qFormat/>
    <w:rsid w:val="000D3E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E1E"/>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semiHidden/>
    <w:rsid w:val="000D3E1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0D3E1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ile-wrapper">
    <w:name w:val="file-wrapper"/>
    <w:basedOn w:val="DefaultParagraphFont"/>
    <w:rsid w:val="000D3E1E"/>
  </w:style>
  <w:style w:type="character" w:styleId="Hyperlink">
    <w:name w:val="Hyperlink"/>
    <w:basedOn w:val="DefaultParagraphFont"/>
    <w:uiPriority w:val="99"/>
    <w:semiHidden/>
    <w:unhideWhenUsed/>
    <w:rsid w:val="000D3E1E"/>
    <w:rPr>
      <w:color w:val="0000FF"/>
      <w:u w:val="single"/>
    </w:rPr>
  </w:style>
  <w:style w:type="character" w:customStyle="1" w:styleId="file-meta">
    <w:name w:val="file-meta"/>
    <w:basedOn w:val="DefaultParagraphFont"/>
    <w:rsid w:val="000D3E1E"/>
  </w:style>
  <w:style w:type="character" w:customStyle="1" w:styleId="file-type">
    <w:name w:val="file-type"/>
    <w:basedOn w:val="DefaultParagraphFont"/>
    <w:rsid w:val="000D3E1E"/>
  </w:style>
  <w:style w:type="character" w:customStyle="1" w:styleId="file-size">
    <w:name w:val="file-size"/>
    <w:basedOn w:val="DefaultParagraphFont"/>
    <w:rsid w:val="000D3E1E"/>
  </w:style>
  <w:style w:type="character" w:customStyle="1" w:styleId="date-display-single">
    <w:name w:val="date-display-single"/>
    <w:basedOn w:val="DefaultParagraphFont"/>
    <w:rsid w:val="000D3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443388">
      <w:bodyDiv w:val="1"/>
      <w:marLeft w:val="0"/>
      <w:marRight w:val="0"/>
      <w:marTop w:val="0"/>
      <w:marBottom w:val="0"/>
      <w:divBdr>
        <w:top w:val="none" w:sz="0" w:space="0" w:color="auto"/>
        <w:left w:val="none" w:sz="0" w:space="0" w:color="auto"/>
        <w:bottom w:val="none" w:sz="0" w:space="0" w:color="auto"/>
        <w:right w:val="none" w:sz="0" w:space="0" w:color="auto"/>
      </w:divBdr>
    </w:div>
    <w:div w:id="605432524">
      <w:bodyDiv w:val="1"/>
      <w:marLeft w:val="0"/>
      <w:marRight w:val="0"/>
      <w:marTop w:val="0"/>
      <w:marBottom w:val="0"/>
      <w:divBdr>
        <w:top w:val="none" w:sz="0" w:space="0" w:color="auto"/>
        <w:left w:val="none" w:sz="0" w:space="0" w:color="auto"/>
        <w:bottom w:val="none" w:sz="0" w:space="0" w:color="auto"/>
        <w:right w:val="none" w:sz="0" w:space="0" w:color="auto"/>
      </w:divBdr>
      <w:divsChild>
        <w:div w:id="365301320">
          <w:marLeft w:val="0"/>
          <w:marRight w:val="0"/>
          <w:marTop w:val="0"/>
          <w:marBottom w:val="480"/>
          <w:divBdr>
            <w:top w:val="none" w:sz="0" w:space="0" w:color="auto"/>
            <w:left w:val="none" w:sz="0" w:space="0" w:color="auto"/>
            <w:bottom w:val="none" w:sz="0" w:space="0" w:color="auto"/>
            <w:right w:val="none" w:sz="0" w:space="0" w:color="auto"/>
          </w:divBdr>
          <w:divsChild>
            <w:div w:id="357853442">
              <w:marLeft w:val="0"/>
              <w:marRight w:val="0"/>
              <w:marTop w:val="0"/>
              <w:marBottom w:val="0"/>
              <w:divBdr>
                <w:top w:val="none" w:sz="0" w:space="0" w:color="auto"/>
                <w:left w:val="none" w:sz="0" w:space="0" w:color="auto"/>
                <w:bottom w:val="none" w:sz="0" w:space="0" w:color="auto"/>
                <w:right w:val="none" w:sz="0" w:space="0" w:color="auto"/>
              </w:divBdr>
            </w:div>
            <w:div w:id="1088425722">
              <w:marLeft w:val="0"/>
              <w:marRight w:val="0"/>
              <w:marTop w:val="0"/>
              <w:marBottom w:val="0"/>
              <w:divBdr>
                <w:top w:val="none" w:sz="0" w:space="0" w:color="auto"/>
                <w:left w:val="none" w:sz="0" w:space="0" w:color="auto"/>
                <w:bottom w:val="none" w:sz="0" w:space="0" w:color="auto"/>
                <w:right w:val="none" w:sz="0" w:space="0" w:color="auto"/>
              </w:divBdr>
              <w:divsChild>
                <w:div w:id="2184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3885">
          <w:marLeft w:val="0"/>
          <w:marRight w:val="0"/>
          <w:marTop w:val="0"/>
          <w:marBottom w:val="480"/>
          <w:divBdr>
            <w:top w:val="none" w:sz="0" w:space="0" w:color="auto"/>
            <w:left w:val="none" w:sz="0" w:space="0" w:color="auto"/>
            <w:bottom w:val="none" w:sz="0" w:space="0" w:color="auto"/>
            <w:right w:val="none" w:sz="0" w:space="0" w:color="auto"/>
          </w:divBdr>
          <w:divsChild>
            <w:div w:id="2099792670">
              <w:marLeft w:val="0"/>
              <w:marRight w:val="0"/>
              <w:marTop w:val="0"/>
              <w:marBottom w:val="0"/>
              <w:divBdr>
                <w:top w:val="none" w:sz="0" w:space="0" w:color="auto"/>
                <w:left w:val="none" w:sz="0" w:space="0" w:color="auto"/>
                <w:bottom w:val="none" w:sz="0" w:space="0" w:color="auto"/>
                <w:right w:val="none" w:sz="0" w:space="0" w:color="auto"/>
              </w:divBdr>
            </w:div>
            <w:div w:id="310523334">
              <w:marLeft w:val="0"/>
              <w:marRight w:val="0"/>
              <w:marTop w:val="0"/>
              <w:marBottom w:val="0"/>
              <w:divBdr>
                <w:top w:val="none" w:sz="0" w:space="0" w:color="auto"/>
                <w:left w:val="none" w:sz="0" w:space="0" w:color="auto"/>
                <w:bottom w:val="none" w:sz="0" w:space="0" w:color="auto"/>
                <w:right w:val="none" w:sz="0" w:space="0" w:color="auto"/>
              </w:divBdr>
              <w:divsChild>
                <w:div w:id="17836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82459">
          <w:marLeft w:val="0"/>
          <w:marRight w:val="0"/>
          <w:marTop w:val="0"/>
          <w:marBottom w:val="0"/>
          <w:divBdr>
            <w:top w:val="none" w:sz="0" w:space="0" w:color="auto"/>
            <w:left w:val="none" w:sz="0" w:space="0" w:color="auto"/>
            <w:bottom w:val="none" w:sz="0" w:space="0" w:color="auto"/>
            <w:right w:val="none" w:sz="0" w:space="0" w:color="auto"/>
          </w:divBdr>
          <w:divsChild>
            <w:div w:id="160782496">
              <w:marLeft w:val="0"/>
              <w:marRight w:val="0"/>
              <w:marTop w:val="0"/>
              <w:marBottom w:val="0"/>
              <w:divBdr>
                <w:top w:val="none" w:sz="0" w:space="0" w:color="auto"/>
                <w:left w:val="none" w:sz="0" w:space="0" w:color="auto"/>
                <w:bottom w:val="none" w:sz="0" w:space="0" w:color="auto"/>
                <w:right w:val="none" w:sz="0" w:space="0" w:color="auto"/>
              </w:divBdr>
            </w:div>
            <w:div w:id="776366915">
              <w:marLeft w:val="0"/>
              <w:marRight w:val="0"/>
              <w:marTop w:val="0"/>
              <w:marBottom w:val="0"/>
              <w:divBdr>
                <w:top w:val="none" w:sz="0" w:space="0" w:color="auto"/>
                <w:left w:val="none" w:sz="0" w:space="0" w:color="auto"/>
                <w:bottom w:val="none" w:sz="0" w:space="0" w:color="auto"/>
                <w:right w:val="none" w:sz="0" w:space="0" w:color="auto"/>
              </w:divBdr>
              <w:divsChild>
                <w:div w:id="17179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41570">
          <w:marLeft w:val="0"/>
          <w:marRight w:val="0"/>
          <w:marTop w:val="0"/>
          <w:marBottom w:val="0"/>
          <w:divBdr>
            <w:top w:val="none" w:sz="0" w:space="0" w:color="auto"/>
            <w:left w:val="none" w:sz="0" w:space="0" w:color="auto"/>
            <w:bottom w:val="none" w:sz="0" w:space="0" w:color="auto"/>
            <w:right w:val="none" w:sz="0" w:space="0" w:color="auto"/>
          </w:divBdr>
          <w:divsChild>
            <w:div w:id="1826389009">
              <w:marLeft w:val="0"/>
              <w:marRight w:val="0"/>
              <w:marTop w:val="0"/>
              <w:marBottom w:val="0"/>
              <w:divBdr>
                <w:top w:val="none" w:sz="0" w:space="0" w:color="auto"/>
                <w:left w:val="none" w:sz="0" w:space="0" w:color="auto"/>
                <w:bottom w:val="none" w:sz="0" w:space="0" w:color="auto"/>
                <w:right w:val="none" w:sz="0" w:space="0" w:color="auto"/>
              </w:divBdr>
            </w:div>
            <w:div w:id="316304602">
              <w:marLeft w:val="0"/>
              <w:marRight w:val="0"/>
              <w:marTop w:val="0"/>
              <w:marBottom w:val="0"/>
              <w:divBdr>
                <w:top w:val="none" w:sz="0" w:space="0" w:color="auto"/>
                <w:left w:val="none" w:sz="0" w:space="0" w:color="auto"/>
                <w:bottom w:val="none" w:sz="0" w:space="0" w:color="auto"/>
                <w:right w:val="none" w:sz="0" w:space="0" w:color="auto"/>
              </w:divBdr>
              <w:divsChild>
                <w:div w:id="10481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11542">
          <w:marLeft w:val="0"/>
          <w:marRight w:val="0"/>
          <w:marTop w:val="0"/>
          <w:marBottom w:val="0"/>
          <w:divBdr>
            <w:top w:val="none" w:sz="0" w:space="0" w:color="auto"/>
            <w:left w:val="none" w:sz="0" w:space="0" w:color="auto"/>
            <w:bottom w:val="none" w:sz="0" w:space="0" w:color="auto"/>
            <w:right w:val="none" w:sz="0" w:space="0" w:color="auto"/>
          </w:divBdr>
          <w:divsChild>
            <w:div w:id="2138912798">
              <w:marLeft w:val="0"/>
              <w:marRight w:val="0"/>
              <w:marTop w:val="0"/>
              <w:marBottom w:val="0"/>
              <w:divBdr>
                <w:top w:val="none" w:sz="0" w:space="0" w:color="auto"/>
                <w:left w:val="none" w:sz="0" w:space="0" w:color="auto"/>
                <w:bottom w:val="none" w:sz="0" w:space="0" w:color="auto"/>
                <w:right w:val="none" w:sz="0" w:space="0" w:color="auto"/>
              </w:divBdr>
            </w:div>
            <w:div w:id="1212572938">
              <w:marLeft w:val="0"/>
              <w:marRight w:val="0"/>
              <w:marTop w:val="0"/>
              <w:marBottom w:val="0"/>
              <w:divBdr>
                <w:top w:val="none" w:sz="0" w:space="0" w:color="auto"/>
                <w:left w:val="none" w:sz="0" w:space="0" w:color="auto"/>
                <w:bottom w:val="none" w:sz="0" w:space="0" w:color="auto"/>
                <w:right w:val="none" w:sz="0" w:space="0" w:color="auto"/>
              </w:divBdr>
              <w:divsChild>
                <w:div w:id="21364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48994">
          <w:marLeft w:val="0"/>
          <w:marRight w:val="0"/>
          <w:marTop w:val="0"/>
          <w:marBottom w:val="0"/>
          <w:divBdr>
            <w:top w:val="none" w:sz="0" w:space="0" w:color="auto"/>
            <w:left w:val="none" w:sz="0" w:space="0" w:color="auto"/>
            <w:bottom w:val="none" w:sz="0" w:space="0" w:color="auto"/>
            <w:right w:val="none" w:sz="0" w:space="0" w:color="auto"/>
          </w:divBdr>
          <w:divsChild>
            <w:div w:id="2079401517">
              <w:marLeft w:val="0"/>
              <w:marRight w:val="0"/>
              <w:marTop w:val="0"/>
              <w:marBottom w:val="0"/>
              <w:divBdr>
                <w:top w:val="none" w:sz="0" w:space="0" w:color="auto"/>
                <w:left w:val="none" w:sz="0" w:space="0" w:color="auto"/>
                <w:bottom w:val="none" w:sz="0" w:space="0" w:color="auto"/>
                <w:right w:val="none" w:sz="0" w:space="0" w:color="auto"/>
              </w:divBdr>
            </w:div>
            <w:div w:id="445194036">
              <w:marLeft w:val="0"/>
              <w:marRight w:val="0"/>
              <w:marTop w:val="0"/>
              <w:marBottom w:val="0"/>
              <w:divBdr>
                <w:top w:val="none" w:sz="0" w:space="0" w:color="auto"/>
                <w:left w:val="none" w:sz="0" w:space="0" w:color="auto"/>
                <w:bottom w:val="none" w:sz="0" w:space="0" w:color="auto"/>
                <w:right w:val="none" w:sz="0" w:space="0" w:color="auto"/>
              </w:divBdr>
              <w:divsChild>
                <w:div w:id="4747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02936">
          <w:marLeft w:val="0"/>
          <w:marRight w:val="0"/>
          <w:marTop w:val="0"/>
          <w:marBottom w:val="0"/>
          <w:divBdr>
            <w:top w:val="none" w:sz="0" w:space="0" w:color="auto"/>
            <w:left w:val="none" w:sz="0" w:space="0" w:color="auto"/>
            <w:bottom w:val="none" w:sz="0" w:space="0" w:color="auto"/>
            <w:right w:val="none" w:sz="0" w:space="0" w:color="auto"/>
          </w:divBdr>
          <w:divsChild>
            <w:div w:id="2018118061">
              <w:marLeft w:val="0"/>
              <w:marRight w:val="0"/>
              <w:marTop w:val="0"/>
              <w:marBottom w:val="0"/>
              <w:divBdr>
                <w:top w:val="none" w:sz="0" w:space="0" w:color="auto"/>
                <w:left w:val="none" w:sz="0" w:space="0" w:color="auto"/>
                <w:bottom w:val="none" w:sz="0" w:space="0" w:color="auto"/>
                <w:right w:val="none" w:sz="0" w:space="0" w:color="auto"/>
              </w:divBdr>
            </w:div>
            <w:div w:id="186063966">
              <w:marLeft w:val="0"/>
              <w:marRight w:val="0"/>
              <w:marTop w:val="0"/>
              <w:marBottom w:val="0"/>
              <w:divBdr>
                <w:top w:val="none" w:sz="0" w:space="0" w:color="auto"/>
                <w:left w:val="none" w:sz="0" w:space="0" w:color="auto"/>
                <w:bottom w:val="none" w:sz="0" w:space="0" w:color="auto"/>
                <w:right w:val="none" w:sz="0" w:space="0" w:color="auto"/>
              </w:divBdr>
              <w:divsChild>
                <w:div w:id="12307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75446">
          <w:marLeft w:val="0"/>
          <w:marRight w:val="0"/>
          <w:marTop w:val="0"/>
          <w:marBottom w:val="480"/>
          <w:divBdr>
            <w:top w:val="none" w:sz="0" w:space="0" w:color="auto"/>
            <w:left w:val="none" w:sz="0" w:space="0" w:color="auto"/>
            <w:bottom w:val="none" w:sz="0" w:space="0" w:color="auto"/>
            <w:right w:val="none" w:sz="0" w:space="0" w:color="auto"/>
          </w:divBdr>
          <w:divsChild>
            <w:div w:id="1079059207">
              <w:marLeft w:val="0"/>
              <w:marRight w:val="0"/>
              <w:marTop w:val="0"/>
              <w:marBottom w:val="0"/>
              <w:divBdr>
                <w:top w:val="none" w:sz="0" w:space="0" w:color="auto"/>
                <w:left w:val="none" w:sz="0" w:space="0" w:color="auto"/>
                <w:bottom w:val="none" w:sz="0" w:space="0" w:color="auto"/>
                <w:right w:val="none" w:sz="0" w:space="0" w:color="auto"/>
              </w:divBdr>
            </w:div>
            <w:div w:id="2142991352">
              <w:marLeft w:val="0"/>
              <w:marRight w:val="0"/>
              <w:marTop w:val="0"/>
              <w:marBottom w:val="0"/>
              <w:divBdr>
                <w:top w:val="none" w:sz="0" w:space="0" w:color="auto"/>
                <w:left w:val="none" w:sz="0" w:space="0" w:color="auto"/>
                <w:bottom w:val="none" w:sz="0" w:space="0" w:color="auto"/>
                <w:right w:val="none" w:sz="0" w:space="0" w:color="auto"/>
              </w:divBdr>
              <w:divsChild>
                <w:div w:id="116536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79015">
          <w:marLeft w:val="0"/>
          <w:marRight w:val="0"/>
          <w:marTop w:val="0"/>
          <w:marBottom w:val="480"/>
          <w:divBdr>
            <w:top w:val="none" w:sz="0" w:space="0" w:color="auto"/>
            <w:left w:val="none" w:sz="0" w:space="0" w:color="auto"/>
            <w:bottom w:val="none" w:sz="0" w:space="0" w:color="auto"/>
            <w:right w:val="none" w:sz="0" w:space="0" w:color="auto"/>
          </w:divBdr>
          <w:divsChild>
            <w:div w:id="1890143206">
              <w:marLeft w:val="0"/>
              <w:marRight w:val="0"/>
              <w:marTop w:val="0"/>
              <w:marBottom w:val="0"/>
              <w:divBdr>
                <w:top w:val="none" w:sz="0" w:space="0" w:color="auto"/>
                <w:left w:val="none" w:sz="0" w:space="0" w:color="auto"/>
                <w:bottom w:val="none" w:sz="0" w:space="0" w:color="auto"/>
                <w:right w:val="none" w:sz="0" w:space="0" w:color="auto"/>
              </w:divBdr>
            </w:div>
            <w:div w:id="1713190466">
              <w:marLeft w:val="0"/>
              <w:marRight w:val="0"/>
              <w:marTop w:val="0"/>
              <w:marBottom w:val="0"/>
              <w:divBdr>
                <w:top w:val="none" w:sz="0" w:space="0" w:color="auto"/>
                <w:left w:val="none" w:sz="0" w:space="0" w:color="auto"/>
                <w:bottom w:val="none" w:sz="0" w:space="0" w:color="auto"/>
                <w:right w:val="none" w:sz="0" w:space="0" w:color="auto"/>
              </w:divBdr>
              <w:divsChild>
                <w:div w:id="120987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068747">
          <w:marLeft w:val="0"/>
          <w:marRight w:val="0"/>
          <w:marTop w:val="0"/>
          <w:marBottom w:val="300"/>
          <w:divBdr>
            <w:top w:val="none" w:sz="0" w:space="0" w:color="auto"/>
            <w:left w:val="none" w:sz="0" w:space="0" w:color="auto"/>
            <w:bottom w:val="none" w:sz="0" w:space="0" w:color="auto"/>
            <w:right w:val="none" w:sz="0" w:space="0" w:color="auto"/>
          </w:divBdr>
          <w:divsChild>
            <w:div w:id="932325545">
              <w:marLeft w:val="0"/>
              <w:marRight w:val="0"/>
              <w:marTop w:val="0"/>
              <w:marBottom w:val="0"/>
              <w:divBdr>
                <w:top w:val="none" w:sz="0" w:space="0" w:color="auto"/>
                <w:left w:val="none" w:sz="0" w:space="0" w:color="auto"/>
                <w:bottom w:val="none" w:sz="0" w:space="0" w:color="auto"/>
                <w:right w:val="none" w:sz="0" w:space="0" w:color="auto"/>
              </w:divBdr>
              <w:divsChild>
                <w:div w:id="8200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51853">
          <w:marLeft w:val="0"/>
          <w:marRight w:val="0"/>
          <w:marTop w:val="0"/>
          <w:marBottom w:val="480"/>
          <w:divBdr>
            <w:top w:val="none" w:sz="0" w:space="0" w:color="auto"/>
            <w:left w:val="none" w:sz="0" w:space="0" w:color="auto"/>
            <w:bottom w:val="none" w:sz="0" w:space="0" w:color="auto"/>
            <w:right w:val="none" w:sz="0" w:space="0" w:color="auto"/>
          </w:divBdr>
          <w:divsChild>
            <w:div w:id="1490974166">
              <w:marLeft w:val="0"/>
              <w:marRight w:val="0"/>
              <w:marTop w:val="0"/>
              <w:marBottom w:val="0"/>
              <w:divBdr>
                <w:top w:val="none" w:sz="0" w:space="0" w:color="auto"/>
                <w:left w:val="none" w:sz="0" w:space="0" w:color="auto"/>
                <w:bottom w:val="none" w:sz="0" w:space="0" w:color="auto"/>
                <w:right w:val="none" w:sz="0" w:space="0" w:color="auto"/>
              </w:divBdr>
            </w:div>
            <w:div w:id="8484904">
              <w:marLeft w:val="0"/>
              <w:marRight w:val="0"/>
              <w:marTop w:val="0"/>
              <w:marBottom w:val="0"/>
              <w:divBdr>
                <w:top w:val="none" w:sz="0" w:space="0" w:color="auto"/>
                <w:left w:val="none" w:sz="0" w:space="0" w:color="auto"/>
                <w:bottom w:val="none" w:sz="0" w:space="0" w:color="auto"/>
                <w:right w:val="none" w:sz="0" w:space="0" w:color="auto"/>
              </w:divBdr>
              <w:divsChild>
                <w:div w:id="19070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5576">
          <w:marLeft w:val="0"/>
          <w:marRight w:val="0"/>
          <w:marTop w:val="0"/>
          <w:marBottom w:val="480"/>
          <w:divBdr>
            <w:top w:val="none" w:sz="0" w:space="0" w:color="auto"/>
            <w:left w:val="none" w:sz="0" w:space="0" w:color="auto"/>
            <w:bottom w:val="none" w:sz="0" w:space="0" w:color="auto"/>
            <w:right w:val="none" w:sz="0" w:space="0" w:color="auto"/>
          </w:divBdr>
          <w:divsChild>
            <w:div w:id="1753694181">
              <w:marLeft w:val="0"/>
              <w:marRight w:val="0"/>
              <w:marTop w:val="0"/>
              <w:marBottom w:val="0"/>
              <w:divBdr>
                <w:top w:val="none" w:sz="0" w:space="0" w:color="auto"/>
                <w:left w:val="none" w:sz="0" w:space="0" w:color="auto"/>
                <w:bottom w:val="none" w:sz="0" w:space="0" w:color="auto"/>
                <w:right w:val="none" w:sz="0" w:space="0" w:color="auto"/>
              </w:divBdr>
            </w:div>
            <w:div w:id="1458601112">
              <w:marLeft w:val="0"/>
              <w:marRight w:val="0"/>
              <w:marTop w:val="0"/>
              <w:marBottom w:val="0"/>
              <w:divBdr>
                <w:top w:val="none" w:sz="0" w:space="0" w:color="auto"/>
                <w:left w:val="none" w:sz="0" w:space="0" w:color="auto"/>
                <w:bottom w:val="none" w:sz="0" w:space="0" w:color="auto"/>
                <w:right w:val="none" w:sz="0" w:space="0" w:color="auto"/>
              </w:divBdr>
              <w:divsChild>
                <w:div w:id="101857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1962">
          <w:marLeft w:val="0"/>
          <w:marRight w:val="0"/>
          <w:marTop w:val="0"/>
          <w:marBottom w:val="480"/>
          <w:divBdr>
            <w:top w:val="none" w:sz="0" w:space="0" w:color="auto"/>
            <w:left w:val="none" w:sz="0" w:space="0" w:color="auto"/>
            <w:bottom w:val="none" w:sz="0" w:space="0" w:color="auto"/>
            <w:right w:val="none" w:sz="0" w:space="0" w:color="auto"/>
          </w:divBdr>
          <w:divsChild>
            <w:div w:id="1950309213">
              <w:marLeft w:val="0"/>
              <w:marRight w:val="0"/>
              <w:marTop w:val="0"/>
              <w:marBottom w:val="0"/>
              <w:divBdr>
                <w:top w:val="none" w:sz="0" w:space="0" w:color="auto"/>
                <w:left w:val="none" w:sz="0" w:space="0" w:color="auto"/>
                <w:bottom w:val="none" w:sz="0" w:space="0" w:color="auto"/>
                <w:right w:val="none" w:sz="0" w:space="0" w:color="auto"/>
              </w:divBdr>
            </w:div>
            <w:div w:id="1814249670">
              <w:marLeft w:val="0"/>
              <w:marRight w:val="0"/>
              <w:marTop w:val="0"/>
              <w:marBottom w:val="0"/>
              <w:divBdr>
                <w:top w:val="none" w:sz="0" w:space="0" w:color="auto"/>
                <w:left w:val="none" w:sz="0" w:space="0" w:color="auto"/>
                <w:bottom w:val="none" w:sz="0" w:space="0" w:color="auto"/>
                <w:right w:val="none" w:sz="0" w:space="0" w:color="auto"/>
              </w:divBdr>
              <w:divsChild>
                <w:div w:id="264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55336">
          <w:marLeft w:val="0"/>
          <w:marRight w:val="0"/>
          <w:marTop w:val="0"/>
          <w:marBottom w:val="0"/>
          <w:divBdr>
            <w:top w:val="none" w:sz="0" w:space="0" w:color="auto"/>
            <w:left w:val="none" w:sz="0" w:space="0" w:color="auto"/>
            <w:bottom w:val="none" w:sz="0" w:space="0" w:color="auto"/>
            <w:right w:val="none" w:sz="0" w:space="0" w:color="auto"/>
          </w:divBdr>
          <w:divsChild>
            <w:div w:id="411582191">
              <w:marLeft w:val="0"/>
              <w:marRight w:val="0"/>
              <w:marTop w:val="0"/>
              <w:marBottom w:val="0"/>
              <w:divBdr>
                <w:top w:val="none" w:sz="0" w:space="0" w:color="auto"/>
                <w:left w:val="none" w:sz="0" w:space="0" w:color="auto"/>
                <w:bottom w:val="none" w:sz="0" w:space="0" w:color="auto"/>
                <w:right w:val="none" w:sz="0" w:space="0" w:color="auto"/>
              </w:divBdr>
            </w:div>
            <w:div w:id="1459453265">
              <w:marLeft w:val="0"/>
              <w:marRight w:val="0"/>
              <w:marTop w:val="0"/>
              <w:marBottom w:val="0"/>
              <w:divBdr>
                <w:top w:val="none" w:sz="0" w:space="0" w:color="auto"/>
                <w:left w:val="none" w:sz="0" w:space="0" w:color="auto"/>
                <w:bottom w:val="none" w:sz="0" w:space="0" w:color="auto"/>
                <w:right w:val="none" w:sz="0" w:space="0" w:color="auto"/>
              </w:divBdr>
              <w:divsChild>
                <w:div w:id="18169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86123">
          <w:marLeft w:val="0"/>
          <w:marRight w:val="0"/>
          <w:marTop w:val="0"/>
          <w:marBottom w:val="0"/>
          <w:divBdr>
            <w:top w:val="none" w:sz="0" w:space="0" w:color="auto"/>
            <w:left w:val="none" w:sz="0" w:space="0" w:color="auto"/>
            <w:bottom w:val="none" w:sz="0" w:space="0" w:color="auto"/>
            <w:right w:val="none" w:sz="0" w:space="0" w:color="auto"/>
          </w:divBdr>
          <w:divsChild>
            <w:div w:id="583299717">
              <w:marLeft w:val="0"/>
              <w:marRight w:val="0"/>
              <w:marTop w:val="0"/>
              <w:marBottom w:val="0"/>
              <w:divBdr>
                <w:top w:val="none" w:sz="0" w:space="0" w:color="auto"/>
                <w:left w:val="none" w:sz="0" w:space="0" w:color="auto"/>
                <w:bottom w:val="none" w:sz="0" w:space="0" w:color="auto"/>
                <w:right w:val="none" w:sz="0" w:space="0" w:color="auto"/>
              </w:divBdr>
            </w:div>
            <w:div w:id="1184250638">
              <w:marLeft w:val="0"/>
              <w:marRight w:val="0"/>
              <w:marTop w:val="0"/>
              <w:marBottom w:val="0"/>
              <w:divBdr>
                <w:top w:val="none" w:sz="0" w:space="0" w:color="auto"/>
                <w:left w:val="none" w:sz="0" w:space="0" w:color="auto"/>
                <w:bottom w:val="none" w:sz="0" w:space="0" w:color="auto"/>
                <w:right w:val="none" w:sz="0" w:space="0" w:color="auto"/>
              </w:divBdr>
              <w:divsChild>
                <w:div w:id="3033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99234">
      <w:bodyDiv w:val="1"/>
      <w:marLeft w:val="0"/>
      <w:marRight w:val="0"/>
      <w:marTop w:val="0"/>
      <w:marBottom w:val="0"/>
      <w:divBdr>
        <w:top w:val="none" w:sz="0" w:space="0" w:color="auto"/>
        <w:left w:val="none" w:sz="0" w:space="0" w:color="auto"/>
        <w:bottom w:val="none" w:sz="0" w:space="0" w:color="auto"/>
        <w:right w:val="none" w:sz="0" w:space="0" w:color="auto"/>
      </w:divBdr>
    </w:div>
    <w:div w:id="15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956255677">
          <w:marLeft w:val="0"/>
          <w:marRight w:val="0"/>
          <w:marTop w:val="0"/>
          <w:marBottom w:val="480"/>
          <w:divBdr>
            <w:top w:val="none" w:sz="0" w:space="0" w:color="auto"/>
            <w:left w:val="none" w:sz="0" w:space="0" w:color="auto"/>
            <w:bottom w:val="none" w:sz="0" w:space="0" w:color="auto"/>
            <w:right w:val="none" w:sz="0" w:space="0" w:color="auto"/>
          </w:divBdr>
          <w:divsChild>
            <w:div w:id="1669596895">
              <w:marLeft w:val="0"/>
              <w:marRight w:val="0"/>
              <w:marTop w:val="0"/>
              <w:marBottom w:val="0"/>
              <w:divBdr>
                <w:top w:val="none" w:sz="0" w:space="0" w:color="auto"/>
                <w:left w:val="none" w:sz="0" w:space="0" w:color="auto"/>
                <w:bottom w:val="none" w:sz="0" w:space="0" w:color="auto"/>
                <w:right w:val="none" w:sz="0" w:space="0" w:color="auto"/>
              </w:divBdr>
            </w:div>
            <w:div w:id="1535270051">
              <w:marLeft w:val="0"/>
              <w:marRight w:val="0"/>
              <w:marTop w:val="0"/>
              <w:marBottom w:val="0"/>
              <w:divBdr>
                <w:top w:val="none" w:sz="0" w:space="0" w:color="auto"/>
                <w:left w:val="none" w:sz="0" w:space="0" w:color="auto"/>
                <w:bottom w:val="none" w:sz="0" w:space="0" w:color="auto"/>
                <w:right w:val="none" w:sz="0" w:space="0" w:color="auto"/>
              </w:divBdr>
              <w:divsChild>
                <w:div w:id="30509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6993">
          <w:marLeft w:val="0"/>
          <w:marRight w:val="0"/>
          <w:marTop w:val="0"/>
          <w:marBottom w:val="480"/>
          <w:divBdr>
            <w:top w:val="none" w:sz="0" w:space="0" w:color="auto"/>
            <w:left w:val="none" w:sz="0" w:space="0" w:color="auto"/>
            <w:bottom w:val="none" w:sz="0" w:space="0" w:color="auto"/>
            <w:right w:val="none" w:sz="0" w:space="0" w:color="auto"/>
          </w:divBdr>
          <w:divsChild>
            <w:div w:id="1032920416">
              <w:marLeft w:val="0"/>
              <w:marRight w:val="0"/>
              <w:marTop w:val="0"/>
              <w:marBottom w:val="0"/>
              <w:divBdr>
                <w:top w:val="none" w:sz="0" w:space="0" w:color="auto"/>
                <w:left w:val="none" w:sz="0" w:space="0" w:color="auto"/>
                <w:bottom w:val="none" w:sz="0" w:space="0" w:color="auto"/>
                <w:right w:val="none" w:sz="0" w:space="0" w:color="auto"/>
              </w:divBdr>
            </w:div>
            <w:div w:id="2048290165">
              <w:marLeft w:val="0"/>
              <w:marRight w:val="0"/>
              <w:marTop w:val="0"/>
              <w:marBottom w:val="0"/>
              <w:divBdr>
                <w:top w:val="none" w:sz="0" w:space="0" w:color="auto"/>
                <w:left w:val="none" w:sz="0" w:space="0" w:color="auto"/>
                <w:bottom w:val="none" w:sz="0" w:space="0" w:color="auto"/>
                <w:right w:val="none" w:sz="0" w:space="0" w:color="auto"/>
              </w:divBdr>
              <w:divsChild>
                <w:div w:id="210183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80655">
          <w:marLeft w:val="0"/>
          <w:marRight w:val="0"/>
          <w:marTop w:val="0"/>
          <w:marBottom w:val="0"/>
          <w:divBdr>
            <w:top w:val="none" w:sz="0" w:space="0" w:color="auto"/>
            <w:left w:val="none" w:sz="0" w:space="0" w:color="auto"/>
            <w:bottom w:val="none" w:sz="0" w:space="0" w:color="auto"/>
            <w:right w:val="none" w:sz="0" w:space="0" w:color="auto"/>
          </w:divBdr>
          <w:divsChild>
            <w:div w:id="171649546">
              <w:marLeft w:val="0"/>
              <w:marRight w:val="0"/>
              <w:marTop w:val="0"/>
              <w:marBottom w:val="0"/>
              <w:divBdr>
                <w:top w:val="none" w:sz="0" w:space="0" w:color="auto"/>
                <w:left w:val="none" w:sz="0" w:space="0" w:color="auto"/>
                <w:bottom w:val="none" w:sz="0" w:space="0" w:color="auto"/>
                <w:right w:val="none" w:sz="0" w:space="0" w:color="auto"/>
              </w:divBdr>
            </w:div>
            <w:div w:id="127432995">
              <w:marLeft w:val="0"/>
              <w:marRight w:val="0"/>
              <w:marTop w:val="0"/>
              <w:marBottom w:val="0"/>
              <w:divBdr>
                <w:top w:val="none" w:sz="0" w:space="0" w:color="auto"/>
                <w:left w:val="none" w:sz="0" w:space="0" w:color="auto"/>
                <w:bottom w:val="none" w:sz="0" w:space="0" w:color="auto"/>
                <w:right w:val="none" w:sz="0" w:space="0" w:color="auto"/>
              </w:divBdr>
              <w:divsChild>
                <w:div w:id="151796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873919">
          <w:marLeft w:val="0"/>
          <w:marRight w:val="0"/>
          <w:marTop w:val="0"/>
          <w:marBottom w:val="0"/>
          <w:divBdr>
            <w:top w:val="none" w:sz="0" w:space="0" w:color="auto"/>
            <w:left w:val="none" w:sz="0" w:space="0" w:color="auto"/>
            <w:bottom w:val="none" w:sz="0" w:space="0" w:color="auto"/>
            <w:right w:val="none" w:sz="0" w:space="0" w:color="auto"/>
          </w:divBdr>
          <w:divsChild>
            <w:div w:id="1295870355">
              <w:marLeft w:val="0"/>
              <w:marRight w:val="0"/>
              <w:marTop w:val="0"/>
              <w:marBottom w:val="0"/>
              <w:divBdr>
                <w:top w:val="none" w:sz="0" w:space="0" w:color="auto"/>
                <w:left w:val="none" w:sz="0" w:space="0" w:color="auto"/>
                <w:bottom w:val="none" w:sz="0" w:space="0" w:color="auto"/>
                <w:right w:val="none" w:sz="0" w:space="0" w:color="auto"/>
              </w:divBdr>
            </w:div>
            <w:div w:id="41757060">
              <w:marLeft w:val="0"/>
              <w:marRight w:val="0"/>
              <w:marTop w:val="0"/>
              <w:marBottom w:val="0"/>
              <w:divBdr>
                <w:top w:val="none" w:sz="0" w:space="0" w:color="auto"/>
                <w:left w:val="none" w:sz="0" w:space="0" w:color="auto"/>
                <w:bottom w:val="none" w:sz="0" w:space="0" w:color="auto"/>
                <w:right w:val="none" w:sz="0" w:space="0" w:color="auto"/>
              </w:divBdr>
              <w:divsChild>
                <w:div w:id="112226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878">
          <w:marLeft w:val="0"/>
          <w:marRight w:val="0"/>
          <w:marTop w:val="0"/>
          <w:marBottom w:val="0"/>
          <w:divBdr>
            <w:top w:val="none" w:sz="0" w:space="0" w:color="auto"/>
            <w:left w:val="none" w:sz="0" w:space="0" w:color="auto"/>
            <w:bottom w:val="none" w:sz="0" w:space="0" w:color="auto"/>
            <w:right w:val="none" w:sz="0" w:space="0" w:color="auto"/>
          </w:divBdr>
          <w:divsChild>
            <w:div w:id="863518122">
              <w:marLeft w:val="0"/>
              <w:marRight w:val="0"/>
              <w:marTop w:val="0"/>
              <w:marBottom w:val="0"/>
              <w:divBdr>
                <w:top w:val="none" w:sz="0" w:space="0" w:color="auto"/>
                <w:left w:val="none" w:sz="0" w:space="0" w:color="auto"/>
                <w:bottom w:val="none" w:sz="0" w:space="0" w:color="auto"/>
                <w:right w:val="none" w:sz="0" w:space="0" w:color="auto"/>
              </w:divBdr>
            </w:div>
            <w:div w:id="806312886">
              <w:marLeft w:val="0"/>
              <w:marRight w:val="0"/>
              <w:marTop w:val="0"/>
              <w:marBottom w:val="0"/>
              <w:divBdr>
                <w:top w:val="none" w:sz="0" w:space="0" w:color="auto"/>
                <w:left w:val="none" w:sz="0" w:space="0" w:color="auto"/>
                <w:bottom w:val="none" w:sz="0" w:space="0" w:color="auto"/>
                <w:right w:val="none" w:sz="0" w:space="0" w:color="auto"/>
              </w:divBdr>
              <w:divsChild>
                <w:div w:id="13158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3348">
          <w:marLeft w:val="0"/>
          <w:marRight w:val="0"/>
          <w:marTop w:val="0"/>
          <w:marBottom w:val="0"/>
          <w:divBdr>
            <w:top w:val="none" w:sz="0" w:space="0" w:color="auto"/>
            <w:left w:val="none" w:sz="0" w:space="0" w:color="auto"/>
            <w:bottom w:val="none" w:sz="0" w:space="0" w:color="auto"/>
            <w:right w:val="none" w:sz="0" w:space="0" w:color="auto"/>
          </w:divBdr>
          <w:divsChild>
            <w:div w:id="1247765716">
              <w:marLeft w:val="0"/>
              <w:marRight w:val="0"/>
              <w:marTop w:val="0"/>
              <w:marBottom w:val="0"/>
              <w:divBdr>
                <w:top w:val="none" w:sz="0" w:space="0" w:color="auto"/>
                <w:left w:val="none" w:sz="0" w:space="0" w:color="auto"/>
                <w:bottom w:val="none" w:sz="0" w:space="0" w:color="auto"/>
                <w:right w:val="none" w:sz="0" w:space="0" w:color="auto"/>
              </w:divBdr>
            </w:div>
            <w:div w:id="453016450">
              <w:marLeft w:val="0"/>
              <w:marRight w:val="0"/>
              <w:marTop w:val="0"/>
              <w:marBottom w:val="0"/>
              <w:divBdr>
                <w:top w:val="none" w:sz="0" w:space="0" w:color="auto"/>
                <w:left w:val="none" w:sz="0" w:space="0" w:color="auto"/>
                <w:bottom w:val="none" w:sz="0" w:space="0" w:color="auto"/>
                <w:right w:val="none" w:sz="0" w:space="0" w:color="auto"/>
              </w:divBdr>
              <w:divsChild>
                <w:div w:id="8026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9849">
          <w:marLeft w:val="0"/>
          <w:marRight w:val="0"/>
          <w:marTop w:val="0"/>
          <w:marBottom w:val="0"/>
          <w:divBdr>
            <w:top w:val="none" w:sz="0" w:space="0" w:color="auto"/>
            <w:left w:val="none" w:sz="0" w:space="0" w:color="auto"/>
            <w:bottom w:val="none" w:sz="0" w:space="0" w:color="auto"/>
            <w:right w:val="none" w:sz="0" w:space="0" w:color="auto"/>
          </w:divBdr>
          <w:divsChild>
            <w:div w:id="560098418">
              <w:marLeft w:val="0"/>
              <w:marRight w:val="0"/>
              <w:marTop w:val="0"/>
              <w:marBottom w:val="0"/>
              <w:divBdr>
                <w:top w:val="none" w:sz="0" w:space="0" w:color="auto"/>
                <w:left w:val="none" w:sz="0" w:space="0" w:color="auto"/>
                <w:bottom w:val="none" w:sz="0" w:space="0" w:color="auto"/>
                <w:right w:val="none" w:sz="0" w:space="0" w:color="auto"/>
              </w:divBdr>
            </w:div>
            <w:div w:id="783118798">
              <w:marLeft w:val="0"/>
              <w:marRight w:val="0"/>
              <w:marTop w:val="0"/>
              <w:marBottom w:val="0"/>
              <w:divBdr>
                <w:top w:val="none" w:sz="0" w:space="0" w:color="auto"/>
                <w:left w:val="none" w:sz="0" w:space="0" w:color="auto"/>
                <w:bottom w:val="none" w:sz="0" w:space="0" w:color="auto"/>
                <w:right w:val="none" w:sz="0" w:space="0" w:color="auto"/>
              </w:divBdr>
              <w:divsChild>
                <w:div w:id="557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591284">
          <w:marLeft w:val="0"/>
          <w:marRight w:val="0"/>
          <w:marTop w:val="0"/>
          <w:marBottom w:val="480"/>
          <w:divBdr>
            <w:top w:val="none" w:sz="0" w:space="0" w:color="auto"/>
            <w:left w:val="none" w:sz="0" w:space="0" w:color="auto"/>
            <w:bottom w:val="none" w:sz="0" w:space="0" w:color="auto"/>
            <w:right w:val="none" w:sz="0" w:space="0" w:color="auto"/>
          </w:divBdr>
          <w:divsChild>
            <w:div w:id="1999187459">
              <w:marLeft w:val="0"/>
              <w:marRight w:val="0"/>
              <w:marTop w:val="0"/>
              <w:marBottom w:val="0"/>
              <w:divBdr>
                <w:top w:val="none" w:sz="0" w:space="0" w:color="auto"/>
                <w:left w:val="none" w:sz="0" w:space="0" w:color="auto"/>
                <w:bottom w:val="none" w:sz="0" w:space="0" w:color="auto"/>
                <w:right w:val="none" w:sz="0" w:space="0" w:color="auto"/>
              </w:divBdr>
            </w:div>
            <w:div w:id="1828398185">
              <w:marLeft w:val="0"/>
              <w:marRight w:val="0"/>
              <w:marTop w:val="0"/>
              <w:marBottom w:val="0"/>
              <w:divBdr>
                <w:top w:val="none" w:sz="0" w:space="0" w:color="auto"/>
                <w:left w:val="none" w:sz="0" w:space="0" w:color="auto"/>
                <w:bottom w:val="none" w:sz="0" w:space="0" w:color="auto"/>
                <w:right w:val="none" w:sz="0" w:space="0" w:color="auto"/>
              </w:divBdr>
              <w:divsChild>
                <w:div w:id="108141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571744">
          <w:marLeft w:val="0"/>
          <w:marRight w:val="0"/>
          <w:marTop w:val="0"/>
          <w:marBottom w:val="480"/>
          <w:divBdr>
            <w:top w:val="none" w:sz="0" w:space="0" w:color="auto"/>
            <w:left w:val="none" w:sz="0" w:space="0" w:color="auto"/>
            <w:bottom w:val="none" w:sz="0" w:space="0" w:color="auto"/>
            <w:right w:val="none" w:sz="0" w:space="0" w:color="auto"/>
          </w:divBdr>
          <w:divsChild>
            <w:div w:id="222915108">
              <w:marLeft w:val="0"/>
              <w:marRight w:val="0"/>
              <w:marTop w:val="0"/>
              <w:marBottom w:val="0"/>
              <w:divBdr>
                <w:top w:val="none" w:sz="0" w:space="0" w:color="auto"/>
                <w:left w:val="none" w:sz="0" w:space="0" w:color="auto"/>
                <w:bottom w:val="none" w:sz="0" w:space="0" w:color="auto"/>
                <w:right w:val="none" w:sz="0" w:space="0" w:color="auto"/>
              </w:divBdr>
            </w:div>
            <w:div w:id="1895312222">
              <w:marLeft w:val="0"/>
              <w:marRight w:val="0"/>
              <w:marTop w:val="0"/>
              <w:marBottom w:val="0"/>
              <w:divBdr>
                <w:top w:val="none" w:sz="0" w:space="0" w:color="auto"/>
                <w:left w:val="none" w:sz="0" w:space="0" w:color="auto"/>
                <w:bottom w:val="none" w:sz="0" w:space="0" w:color="auto"/>
                <w:right w:val="none" w:sz="0" w:space="0" w:color="auto"/>
              </w:divBdr>
              <w:divsChild>
                <w:div w:id="2349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4419">
          <w:marLeft w:val="0"/>
          <w:marRight w:val="0"/>
          <w:marTop w:val="0"/>
          <w:marBottom w:val="480"/>
          <w:divBdr>
            <w:top w:val="none" w:sz="0" w:space="0" w:color="auto"/>
            <w:left w:val="none" w:sz="0" w:space="0" w:color="auto"/>
            <w:bottom w:val="none" w:sz="0" w:space="0" w:color="auto"/>
            <w:right w:val="none" w:sz="0" w:space="0" w:color="auto"/>
          </w:divBdr>
          <w:divsChild>
            <w:div w:id="1766344643">
              <w:marLeft w:val="0"/>
              <w:marRight w:val="0"/>
              <w:marTop w:val="0"/>
              <w:marBottom w:val="0"/>
              <w:divBdr>
                <w:top w:val="none" w:sz="0" w:space="0" w:color="auto"/>
                <w:left w:val="none" w:sz="0" w:space="0" w:color="auto"/>
                <w:bottom w:val="none" w:sz="0" w:space="0" w:color="auto"/>
                <w:right w:val="none" w:sz="0" w:space="0" w:color="auto"/>
              </w:divBdr>
            </w:div>
            <w:div w:id="255598252">
              <w:marLeft w:val="0"/>
              <w:marRight w:val="0"/>
              <w:marTop w:val="0"/>
              <w:marBottom w:val="0"/>
              <w:divBdr>
                <w:top w:val="none" w:sz="0" w:space="0" w:color="auto"/>
                <w:left w:val="none" w:sz="0" w:space="0" w:color="auto"/>
                <w:bottom w:val="none" w:sz="0" w:space="0" w:color="auto"/>
                <w:right w:val="none" w:sz="0" w:space="0" w:color="auto"/>
              </w:divBdr>
              <w:divsChild>
                <w:div w:id="10219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7961">
          <w:marLeft w:val="0"/>
          <w:marRight w:val="0"/>
          <w:marTop w:val="0"/>
          <w:marBottom w:val="480"/>
          <w:divBdr>
            <w:top w:val="none" w:sz="0" w:space="0" w:color="auto"/>
            <w:left w:val="none" w:sz="0" w:space="0" w:color="auto"/>
            <w:bottom w:val="none" w:sz="0" w:space="0" w:color="auto"/>
            <w:right w:val="none" w:sz="0" w:space="0" w:color="auto"/>
          </w:divBdr>
          <w:divsChild>
            <w:div w:id="555095051">
              <w:marLeft w:val="0"/>
              <w:marRight w:val="0"/>
              <w:marTop w:val="0"/>
              <w:marBottom w:val="0"/>
              <w:divBdr>
                <w:top w:val="none" w:sz="0" w:space="0" w:color="auto"/>
                <w:left w:val="none" w:sz="0" w:space="0" w:color="auto"/>
                <w:bottom w:val="none" w:sz="0" w:space="0" w:color="auto"/>
                <w:right w:val="none" w:sz="0" w:space="0" w:color="auto"/>
              </w:divBdr>
            </w:div>
            <w:div w:id="142702283">
              <w:marLeft w:val="0"/>
              <w:marRight w:val="0"/>
              <w:marTop w:val="0"/>
              <w:marBottom w:val="0"/>
              <w:divBdr>
                <w:top w:val="none" w:sz="0" w:space="0" w:color="auto"/>
                <w:left w:val="none" w:sz="0" w:space="0" w:color="auto"/>
                <w:bottom w:val="none" w:sz="0" w:space="0" w:color="auto"/>
                <w:right w:val="none" w:sz="0" w:space="0" w:color="auto"/>
              </w:divBdr>
              <w:divsChild>
                <w:div w:id="179158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6449">
          <w:marLeft w:val="0"/>
          <w:marRight w:val="0"/>
          <w:marTop w:val="0"/>
          <w:marBottom w:val="480"/>
          <w:divBdr>
            <w:top w:val="none" w:sz="0" w:space="0" w:color="auto"/>
            <w:left w:val="none" w:sz="0" w:space="0" w:color="auto"/>
            <w:bottom w:val="none" w:sz="0" w:space="0" w:color="auto"/>
            <w:right w:val="none" w:sz="0" w:space="0" w:color="auto"/>
          </w:divBdr>
          <w:divsChild>
            <w:div w:id="695272251">
              <w:marLeft w:val="0"/>
              <w:marRight w:val="0"/>
              <w:marTop w:val="0"/>
              <w:marBottom w:val="0"/>
              <w:divBdr>
                <w:top w:val="none" w:sz="0" w:space="0" w:color="auto"/>
                <w:left w:val="none" w:sz="0" w:space="0" w:color="auto"/>
                <w:bottom w:val="none" w:sz="0" w:space="0" w:color="auto"/>
                <w:right w:val="none" w:sz="0" w:space="0" w:color="auto"/>
              </w:divBdr>
            </w:div>
            <w:div w:id="1185099653">
              <w:marLeft w:val="0"/>
              <w:marRight w:val="0"/>
              <w:marTop w:val="0"/>
              <w:marBottom w:val="0"/>
              <w:divBdr>
                <w:top w:val="none" w:sz="0" w:space="0" w:color="auto"/>
                <w:left w:val="none" w:sz="0" w:space="0" w:color="auto"/>
                <w:bottom w:val="none" w:sz="0" w:space="0" w:color="auto"/>
                <w:right w:val="none" w:sz="0" w:space="0" w:color="auto"/>
              </w:divBdr>
              <w:divsChild>
                <w:div w:id="20963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1196">
          <w:marLeft w:val="0"/>
          <w:marRight w:val="0"/>
          <w:marTop w:val="0"/>
          <w:marBottom w:val="0"/>
          <w:divBdr>
            <w:top w:val="none" w:sz="0" w:space="0" w:color="auto"/>
            <w:left w:val="none" w:sz="0" w:space="0" w:color="auto"/>
            <w:bottom w:val="none" w:sz="0" w:space="0" w:color="auto"/>
            <w:right w:val="none" w:sz="0" w:space="0" w:color="auto"/>
          </w:divBdr>
          <w:divsChild>
            <w:div w:id="503858576">
              <w:marLeft w:val="0"/>
              <w:marRight w:val="0"/>
              <w:marTop w:val="0"/>
              <w:marBottom w:val="0"/>
              <w:divBdr>
                <w:top w:val="none" w:sz="0" w:space="0" w:color="auto"/>
                <w:left w:val="none" w:sz="0" w:space="0" w:color="auto"/>
                <w:bottom w:val="none" w:sz="0" w:space="0" w:color="auto"/>
                <w:right w:val="none" w:sz="0" w:space="0" w:color="auto"/>
              </w:divBdr>
            </w:div>
            <w:div w:id="2064481274">
              <w:marLeft w:val="0"/>
              <w:marRight w:val="0"/>
              <w:marTop w:val="0"/>
              <w:marBottom w:val="0"/>
              <w:divBdr>
                <w:top w:val="none" w:sz="0" w:space="0" w:color="auto"/>
                <w:left w:val="none" w:sz="0" w:space="0" w:color="auto"/>
                <w:bottom w:val="none" w:sz="0" w:space="0" w:color="auto"/>
                <w:right w:val="none" w:sz="0" w:space="0" w:color="auto"/>
              </w:divBdr>
              <w:divsChild>
                <w:div w:id="9599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8107">
          <w:marLeft w:val="0"/>
          <w:marRight w:val="0"/>
          <w:marTop w:val="0"/>
          <w:marBottom w:val="0"/>
          <w:divBdr>
            <w:top w:val="none" w:sz="0" w:space="0" w:color="auto"/>
            <w:left w:val="none" w:sz="0" w:space="0" w:color="auto"/>
            <w:bottom w:val="none" w:sz="0" w:space="0" w:color="auto"/>
            <w:right w:val="none" w:sz="0" w:space="0" w:color="auto"/>
          </w:divBdr>
          <w:divsChild>
            <w:div w:id="1447116169">
              <w:marLeft w:val="0"/>
              <w:marRight w:val="0"/>
              <w:marTop w:val="0"/>
              <w:marBottom w:val="0"/>
              <w:divBdr>
                <w:top w:val="none" w:sz="0" w:space="0" w:color="auto"/>
                <w:left w:val="none" w:sz="0" w:space="0" w:color="auto"/>
                <w:bottom w:val="none" w:sz="0" w:space="0" w:color="auto"/>
                <w:right w:val="none" w:sz="0" w:space="0" w:color="auto"/>
              </w:divBdr>
            </w:div>
            <w:div w:id="1879929171">
              <w:marLeft w:val="0"/>
              <w:marRight w:val="0"/>
              <w:marTop w:val="0"/>
              <w:marBottom w:val="0"/>
              <w:divBdr>
                <w:top w:val="none" w:sz="0" w:space="0" w:color="auto"/>
                <w:left w:val="none" w:sz="0" w:space="0" w:color="auto"/>
                <w:bottom w:val="none" w:sz="0" w:space="0" w:color="auto"/>
                <w:right w:val="none" w:sz="0" w:space="0" w:color="auto"/>
              </w:divBdr>
              <w:divsChild>
                <w:div w:id="101889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ce.org.uk/cg58%5d"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5" ma:contentTypeDescription="Create a new document." ma:contentTypeScope="" ma:versionID="55333fccc9f88f3ecd7cc02b0fe97f9c">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F80EBB-9B91-4129-86CF-E92444D55176}">
  <ds:schemaRefs>
    <ds:schemaRef ds:uri="http://schemas.microsoft.com/office/2006/metadata/properties"/>
    <ds:schemaRef ds:uri="http://schemas.microsoft.com/office/infopath/2007/PartnerControls"/>
    <ds:schemaRef ds:uri="6554f0f3-0605-4421-b410-d212dd1c837f"/>
    <ds:schemaRef ds:uri="3fb4b005-a1e9-415f-95e8-b72bee4e82f5"/>
  </ds:schemaRefs>
</ds:datastoreItem>
</file>

<file path=customXml/itemProps2.xml><?xml version="1.0" encoding="utf-8"?>
<ds:datastoreItem xmlns:ds="http://schemas.openxmlformats.org/officeDocument/2006/customXml" ds:itemID="{CCC189C7-9F99-42A7-92F9-2BB1FC7AF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b005-a1e9-415f-95e8-b72bee4e82f5"/>
    <ds:schemaRef ds:uri="6554f0f3-0605-4421-b410-d212dd1c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665F59-5504-48CF-82BF-4008CD78F8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657</Words>
  <Characters>3746</Characters>
  <Application>Microsoft Office Word</Application>
  <DocSecurity>0</DocSecurity>
  <Lines>31</Lines>
  <Paragraphs>8</Paragraphs>
  <ScaleCrop>false</ScaleCrop>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Leslie</dc:creator>
  <cp:keywords/>
  <dc:description/>
  <cp:lastModifiedBy>Daniel Smith</cp:lastModifiedBy>
  <cp:revision>2</cp:revision>
  <dcterms:created xsi:type="dcterms:W3CDTF">2024-08-07T10:32:00Z</dcterms:created>
  <dcterms:modified xsi:type="dcterms:W3CDTF">2024-08-07T10:32:00Z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ies>
</file>