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733A" w14:textId="7FDD517E" w:rsidR="003A2210" w:rsidRPr="000B6523" w:rsidRDefault="00031AB6" w:rsidP="004A60F1">
      <w:pPr>
        <w:jc w:val="center"/>
        <w:rPr>
          <w:b/>
          <w:sz w:val="32"/>
          <w:szCs w:val="32"/>
        </w:rPr>
      </w:pPr>
      <w:r w:rsidRPr="000B6523">
        <w:rPr>
          <w:b/>
          <w:sz w:val="32"/>
          <w:szCs w:val="32"/>
        </w:rPr>
        <w:t>Radiology Resources for Clinical Oncology Trainees</w:t>
      </w:r>
    </w:p>
    <w:p w14:paraId="688C5A70" w14:textId="7EA63E9B" w:rsidR="000B6523" w:rsidRDefault="000B6523" w:rsidP="004A60F1">
      <w:pPr>
        <w:jc w:val="center"/>
        <w:rPr>
          <w:b/>
        </w:rPr>
      </w:pPr>
    </w:p>
    <w:p w14:paraId="4ABCB499" w14:textId="446927D3" w:rsidR="000B6523" w:rsidRDefault="000B6523" w:rsidP="000B6523">
      <w:pPr>
        <w:rPr>
          <w:b/>
        </w:rPr>
      </w:pPr>
    </w:p>
    <w:p w14:paraId="1129A61E" w14:textId="384A09CB" w:rsidR="000B6523" w:rsidRPr="005B4548" w:rsidRDefault="005B4548" w:rsidP="005B4548">
      <w:pPr>
        <w:shd w:val="clear" w:color="auto" w:fill="FFFFFF"/>
        <w:textAlignment w:val="baseline"/>
        <w:rPr>
          <w:b/>
        </w:rPr>
      </w:pPr>
      <w:r>
        <w:rPr>
          <w:b/>
        </w:rPr>
        <w:t>Collated by</w:t>
      </w:r>
      <w:r w:rsidR="000B6523">
        <w:rPr>
          <w:b/>
        </w:rPr>
        <w:t xml:space="preserve">: </w:t>
      </w:r>
      <w:r w:rsidR="000B6523">
        <w:rPr>
          <w:rFonts w:ascii="Calibri" w:hAnsi="Calibri" w:cs="Calibri"/>
          <w:color w:val="000000"/>
          <w:bdr w:val="none" w:sz="0" w:space="0" w:color="auto" w:frame="1"/>
        </w:rPr>
        <w:t>Dr Morag Brothwell</w:t>
      </w:r>
    </w:p>
    <w:p w14:paraId="7AD77AEA" w14:textId="77777777" w:rsidR="000B6523" w:rsidRPr="004A60F1" w:rsidRDefault="000B6523" w:rsidP="000B6523">
      <w:pPr>
        <w:rPr>
          <w:b/>
        </w:rPr>
      </w:pPr>
    </w:p>
    <w:p w14:paraId="379356B3" w14:textId="77777777" w:rsidR="000B6523" w:rsidRPr="004A60F1" w:rsidRDefault="000B6523" w:rsidP="000B6523">
      <w:pPr>
        <w:rPr>
          <w:b/>
        </w:rPr>
      </w:pPr>
      <w:r w:rsidRPr="004A60F1">
        <w:rPr>
          <w:b/>
        </w:rPr>
        <w:t>General:</w:t>
      </w:r>
    </w:p>
    <w:p w14:paraId="2A71D5E3" w14:textId="77777777" w:rsidR="000B6523" w:rsidRPr="006F4752" w:rsidRDefault="0011688E" w:rsidP="000B6523">
      <w:pPr>
        <w:pStyle w:val="ListParagraph"/>
        <w:numPr>
          <w:ilvl w:val="0"/>
          <w:numId w:val="6"/>
        </w:numPr>
      </w:pPr>
      <w:hyperlink r:id="rId5" w:history="1">
        <w:r w:rsidR="000B6523" w:rsidRPr="00DB54D6">
          <w:rPr>
            <w:rStyle w:val="Hyperlink"/>
            <w:rFonts w:ascii="Calibri" w:eastAsia="Times New Roman" w:hAnsi="Calibri" w:cs="Calibri"/>
            <w:bdr w:val="none" w:sz="0" w:space="0" w:color="auto" w:frame="1"/>
            <w:lang w:eastAsia="en-GB"/>
          </w:rPr>
          <w:t>https://econtour.org/</w:t>
        </w:r>
      </w:hyperlink>
    </w:p>
    <w:p w14:paraId="310DD600" w14:textId="67418863" w:rsidR="000B6523" w:rsidRPr="000B6523" w:rsidRDefault="0011688E" w:rsidP="000B6523">
      <w:pPr>
        <w:pStyle w:val="ListParagraph"/>
        <w:numPr>
          <w:ilvl w:val="0"/>
          <w:numId w:val="6"/>
        </w:numPr>
      </w:pPr>
      <w:hyperlink r:id="rId6" w:history="1">
        <w:r w:rsidR="000B6523" w:rsidRPr="00DB54D6">
          <w:rPr>
            <w:rStyle w:val="Hyperlink"/>
          </w:rPr>
          <w:t>https://radiopaedia.org/?lang=gb</w:t>
        </w:r>
      </w:hyperlink>
    </w:p>
    <w:p w14:paraId="79163582" w14:textId="77777777" w:rsidR="00031AB6" w:rsidRDefault="00031AB6"/>
    <w:p w14:paraId="640FBA54" w14:textId="77777777" w:rsidR="00031AB6" w:rsidRPr="000B6523" w:rsidRDefault="00031AB6">
      <w:pPr>
        <w:rPr>
          <w:b/>
          <w:bCs/>
        </w:rPr>
      </w:pPr>
      <w:r w:rsidRPr="000B6523">
        <w:rPr>
          <w:b/>
          <w:bCs/>
        </w:rPr>
        <w:t>Thorax:</w:t>
      </w:r>
    </w:p>
    <w:p w14:paraId="4A6C1D54" w14:textId="77777777" w:rsidR="00031AB6" w:rsidRPr="004A60F1" w:rsidRDefault="0011688E" w:rsidP="004A60F1">
      <w:pPr>
        <w:pStyle w:val="ListParagraph"/>
        <w:numPr>
          <w:ilvl w:val="0"/>
          <w:numId w:val="3"/>
        </w:numPr>
        <w:textAlignment w:val="baseline"/>
        <w:rPr>
          <w:rFonts w:ascii="Calibri" w:hAnsi="Calibri" w:cs="Calibri"/>
          <w:color w:val="000000"/>
        </w:rPr>
      </w:pPr>
      <w:hyperlink r:id="rId7" w:tgtFrame="_blank" w:tooltip="Original URL: https://blackwells.co.uk/bookshop/product/9783131256041?gC=5a105e8b&amp;gclid=EAIaIQobChMIwaLyu4CngAMVXoBQBh3DGgk1EAQYBSABEgKSG_D_BwE. Click or tap if you trust this link." w:history="1">
        <w:r w:rsidR="00031AB6" w:rsidRPr="004A60F1">
          <w:rPr>
            <w:rStyle w:val="Hyperlink"/>
            <w:rFonts w:ascii="Calibri" w:hAnsi="Calibri" w:cs="Calibri"/>
            <w:bdr w:val="none" w:sz="0" w:space="0" w:color="auto" w:frame="1"/>
          </w:rPr>
          <w:t>https://blackwells.co.uk/bookshop/product/9783131256041?gC=5a105e8b&amp;gclid=EAIaIQobChMIwaLyu4CngAMVXoBQBh3DGgk1EAQYBSABEgKSG_D_BwE</w:t>
        </w:r>
      </w:hyperlink>
    </w:p>
    <w:p w14:paraId="30AE002D" w14:textId="77777777" w:rsidR="00031AB6" w:rsidRPr="004A60F1" w:rsidRDefault="0011688E" w:rsidP="004A60F1">
      <w:pPr>
        <w:pStyle w:val="ListParagraph"/>
        <w:numPr>
          <w:ilvl w:val="0"/>
          <w:numId w:val="3"/>
        </w:numPr>
        <w:textAlignment w:val="baseline"/>
        <w:rPr>
          <w:rFonts w:ascii="Calibri" w:hAnsi="Calibri" w:cs="Calibri"/>
          <w:color w:val="000000"/>
        </w:rPr>
      </w:pPr>
      <w:hyperlink r:id="rId8" w:tgtFrame="_blank" w:tooltip="Original URL: https://radiologykey.com/normal-mediastinal-anatomy-by-eus-and-ebus/. Click or tap if you trust this link." w:history="1">
        <w:r w:rsidR="00031AB6" w:rsidRPr="004A60F1">
          <w:rPr>
            <w:rStyle w:val="Hyperlink"/>
            <w:rFonts w:ascii="Calibri" w:hAnsi="Calibri" w:cs="Calibri"/>
            <w:bdr w:val="none" w:sz="0" w:space="0" w:color="auto" w:frame="1"/>
          </w:rPr>
          <w:t>https://</w:t>
        </w:r>
        <w:r w:rsidR="00031AB6" w:rsidRPr="004A60F1">
          <w:rPr>
            <w:rStyle w:val="markwrkdf340t"/>
            <w:rFonts w:ascii="Calibri" w:hAnsi="Calibri" w:cs="Calibri"/>
            <w:color w:val="0000FF"/>
            <w:u w:val="single"/>
            <w:bdr w:val="none" w:sz="0" w:space="0" w:color="auto" w:frame="1"/>
          </w:rPr>
          <w:t>radiology</w:t>
        </w:r>
        <w:r w:rsidR="00031AB6" w:rsidRPr="004A60F1">
          <w:rPr>
            <w:rStyle w:val="Hyperlink"/>
            <w:rFonts w:ascii="Calibri" w:hAnsi="Calibri" w:cs="Calibri"/>
            <w:bdr w:val="none" w:sz="0" w:space="0" w:color="auto" w:frame="1"/>
          </w:rPr>
          <w:t>key.com/normal-mediastinal-anatomy-by-eus-and-ebus/</w:t>
        </w:r>
      </w:hyperlink>
    </w:p>
    <w:p w14:paraId="1E497DF7" w14:textId="77777777" w:rsidR="00031AB6" w:rsidRPr="004A60F1" w:rsidRDefault="0011688E" w:rsidP="004A60F1">
      <w:pPr>
        <w:pStyle w:val="ListParagraph"/>
        <w:numPr>
          <w:ilvl w:val="0"/>
          <w:numId w:val="3"/>
        </w:numPr>
        <w:textAlignment w:val="baseline"/>
        <w:rPr>
          <w:rFonts w:ascii="Calibri" w:hAnsi="Calibri" w:cs="Calibri"/>
          <w:color w:val="000000"/>
        </w:rPr>
      </w:pPr>
      <w:hyperlink r:id="rId9" w:tgtFrame="_blank" w:tooltip="Original URL: https://www.sabr.org.uk/wp-content/uploads/2019/04/SABRconsortium-guidelines-2019-v6.1.0.pdf. Click or tap if you trust this link." w:history="1">
        <w:r w:rsidR="00031AB6" w:rsidRPr="004A60F1">
          <w:rPr>
            <w:rStyle w:val="Hyperlink"/>
            <w:rFonts w:ascii="Calibri" w:hAnsi="Calibri" w:cs="Calibri"/>
            <w:bdr w:val="none" w:sz="0" w:space="0" w:color="auto" w:frame="1"/>
          </w:rPr>
          <w:t>https://www.sabr.org.uk/wp-content/uploads/2019/04/SABRconsortium-guidelines-2019-v6.1.0.pdf</w:t>
        </w:r>
      </w:hyperlink>
      <w:r w:rsidR="00031AB6" w:rsidRPr="004A60F1">
        <w:rPr>
          <w:rFonts w:ascii="Calibri" w:hAnsi="Calibri" w:cs="Calibri"/>
          <w:color w:val="000000"/>
        </w:rPr>
        <w:t> </w:t>
      </w:r>
    </w:p>
    <w:p w14:paraId="04722861" w14:textId="77777777" w:rsidR="00031AB6" w:rsidRPr="004A60F1" w:rsidRDefault="0011688E" w:rsidP="004A60F1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hyperlink r:id="rId10" w:tgtFrame="_blank" w:tooltip="Original URL: https://www.rcr.ac.uk/publication/radiotherapy-lung-cancer-rcr-consensus-statements. Click or tap if you trust this link." w:history="1">
        <w:r w:rsidR="00031AB6" w:rsidRPr="004A60F1">
          <w:rPr>
            <w:rStyle w:val="Hyperlink"/>
            <w:rFonts w:ascii="Calibri" w:hAnsi="Calibri" w:cs="Calibri"/>
            <w:bdr w:val="none" w:sz="0" w:space="0" w:color="auto" w:frame="1"/>
          </w:rPr>
          <w:t>https://www.rcr.ac.uk/publication/radiotherapy-lung-cancer-rcr-consensus-statements</w:t>
        </w:r>
      </w:hyperlink>
    </w:p>
    <w:p w14:paraId="2A83B4D5" w14:textId="77777777" w:rsidR="00031AB6" w:rsidRDefault="00031AB6"/>
    <w:p w14:paraId="19BD0D92" w14:textId="77777777" w:rsidR="00031AB6" w:rsidRPr="004A60F1" w:rsidRDefault="00031AB6">
      <w:pPr>
        <w:rPr>
          <w:b/>
        </w:rPr>
      </w:pPr>
      <w:r w:rsidRPr="004A60F1">
        <w:rPr>
          <w:b/>
        </w:rPr>
        <w:t>Head and Neck:</w:t>
      </w:r>
    </w:p>
    <w:p w14:paraId="04BE6ABE" w14:textId="77777777" w:rsidR="004A60F1" w:rsidRPr="004A60F1" w:rsidRDefault="004A60F1" w:rsidP="004A60F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60F1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Atlases – Gregoire </w:t>
      </w:r>
    </w:p>
    <w:p w14:paraId="1811A031" w14:textId="77777777" w:rsidR="004A60F1" w:rsidRPr="004A60F1" w:rsidRDefault="004A60F1" w:rsidP="004A60F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A60F1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Protocols - COSTAR / COMPARE</w:t>
      </w:r>
    </w:p>
    <w:p w14:paraId="773B2EDF" w14:textId="77777777" w:rsidR="00031AB6" w:rsidRDefault="00031AB6"/>
    <w:p w14:paraId="34820E42" w14:textId="77777777" w:rsidR="004A60F1" w:rsidRPr="004A60F1" w:rsidRDefault="00031AB6">
      <w:pPr>
        <w:rPr>
          <w:b/>
        </w:rPr>
      </w:pPr>
      <w:r w:rsidRPr="004A60F1">
        <w:rPr>
          <w:b/>
        </w:rPr>
        <w:t>CNS:</w:t>
      </w:r>
    </w:p>
    <w:p w14:paraId="7C69CD5E" w14:textId="77777777" w:rsidR="004A60F1" w:rsidRDefault="0011688E" w:rsidP="004A60F1">
      <w:pPr>
        <w:pStyle w:val="ListParagraph"/>
        <w:numPr>
          <w:ilvl w:val="0"/>
          <w:numId w:val="5"/>
        </w:numPr>
      </w:pPr>
      <w:hyperlink r:id="rId11" w:history="1">
        <w:r w:rsidR="004A60F1" w:rsidRPr="00DB54D6">
          <w:rPr>
            <w:rStyle w:val="Hyperlink"/>
          </w:rPr>
          <w:t>https://www.cancerdata.org/</w:t>
        </w:r>
      </w:hyperlink>
    </w:p>
    <w:p w14:paraId="01F895B9" w14:textId="77777777" w:rsidR="00031AB6" w:rsidRDefault="004A60F1" w:rsidP="004A60F1">
      <w:pPr>
        <w:pStyle w:val="ListParagraph"/>
        <w:numPr>
          <w:ilvl w:val="0"/>
          <w:numId w:val="5"/>
        </w:numPr>
      </w:pPr>
      <w:r w:rsidRPr="004A60F1">
        <w:t>https://slideplayer.com/slide/10184925/</w:t>
      </w:r>
    </w:p>
    <w:p w14:paraId="38949660" w14:textId="77777777" w:rsidR="00031AB6" w:rsidRPr="00031AB6" w:rsidRDefault="00031AB6">
      <w:pPr>
        <w:rPr>
          <w:b/>
        </w:rPr>
      </w:pPr>
      <w:r w:rsidRPr="00031AB6">
        <w:rPr>
          <w:b/>
        </w:rPr>
        <w:t>Gynae:</w:t>
      </w:r>
    </w:p>
    <w:p w14:paraId="3759B53F" w14:textId="77777777" w:rsidR="00031AB6" w:rsidRDefault="0011688E" w:rsidP="00031AB6">
      <w:pPr>
        <w:pStyle w:val="ListParagraph"/>
        <w:numPr>
          <w:ilvl w:val="0"/>
          <w:numId w:val="2"/>
        </w:numPr>
      </w:pPr>
      <w:hyperlink r:id="rId12" w:tgtFrame="_blank" w:tooltip="Original URL: https://radiologyassistant.nl/. Click or tap if you trust this link." w:history="1">
        <w:r w:rsidR="00031AB6" w:rsidRPr="00031AB6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</w:t>
        </w:r>
        <w:r w:rsidR="00031AB6" w:rsidRPr="00031AB6">
          <w:rPr>
            <w:rStyle w:val="mark8kezpsl2d"/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radiology</w:t>
        </w:r>
        <w:r w:rsidR="00031AB6" w:rsidRPr="00031AB6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assistant.nl/</w:t>
        </w:r>
      </w:hyperlink>
    </w:p>
    <w:p w14:paraId="4B4FF6CE" w14:textId="58F776C6" w:rsidR="00031AB6" w:rsidRPr="000B6523" w:rsidRDefault="00031AB6" w:rsidP="000B6523">
      <w:pPr>
        <w:pStyle w:val="ListParagraph"/>
        <w:numPr>
          <w:ilvl w:val="0"/>
          <w:numId w:val="2"/>
        </w:numPr>
      </w:pPr>
      <w:r>
        <w:t xml:space="preserve">An Atlas of the Pelvic Lymph Node Regions to Aid Radiotherapy Target Volume Definition: </w:t>
      </w:r>
      <w:proofErr w:type="gramStart"/>
      <w:r>
        <w:t>doi:10.1016/j.clon</w:t>
      </w:r>
      <w:proofErr w:type="gramEnd"/>
      <w:r>
        <w:t>.2007.05.002</w:t>
      </w:r>
    </w:p>
    <w:p w14:paraId="55BC2369" w14:textId="77777777" w:rsidR="00031AB6" w:rsidRDefault="00031AB6"/>
    <w:p w14:paraId="2DA76689" w14:textId="77777777" w:rsidR="00031AB6" w:rsidRPr="00031AB6" w:rsidRDefault="00031AB6">
      <w:pPr>
        <w:rPr>
          <w:b/>
        </w:rPr>
      </w:pPr>
      <w:r w:rsidRPr="00031AB6">
        <w:rPr>
          <w:b/>
        </w:rPr>
        <w:t>Urology:</w:t>
      </w:r>
    </w:p>
    <w:p w14:paraId="0A15651F" w14:textId="77777777" w:rsidR="00031AB6" w:rsidRDefault="00031AB6" w:rsidP="00031AB6">
      <w:pPr>
        <w:pStyle w:val="ListParagraph"/>
        <w:numPr>
          <w:ilvl w:val="0"/>
          <w:numId w:val="1"/>
        </w:numPr>
      </w:pPr>
      <w:r>
        <w:t xml:space="preserve">ESTRO ACROP guideline on prostate bed delineation for postoperative radiotherapy in prostate cancer:  </w:t>
      </w:r>
      <w:hyperlink r:id="rId13" w:history="1">
        <w:r w:rsidRPr="00DB54D6">
          <w:rPr>
            <w:rStyle w:val="Hyperlink"/>
          </w:rPr>
          <w:t>https://www.ctro.science/action/showPdf?pii=S2405-6308%2823%2900063-0</w:t>
        </w:r>
      </w:hyperlink>
    </w:p>
    <w:p w14:paraId="706F6171" w14:textId="620E4F75" w:rsidR="00031AB6" w:rsidRDefault="00031AB6" w:rsidP="009E31B7">
      <w:pPr>
        <w:pStyle w:val="ListParagraph"/>
        <w:numPr>
          <w:ilvl w:val="0"/>
          <w:numId w:val="1"/>
        </w:numPr>
      </w:pPr>
      <w:r>
        <w:t xml:space="preserve">ESTRO ACROP consensus guideline on CT- and MRI-based target volume delineation for primary radiation therapy of localized prostate cancer: </w:t>
      </w:r>
      <w:hyperlink r:id="rId14" w:history="1">
        <w:r w:rsidRPr="00DB54D6">
          <w:rPr>
            <w:rStyle w:val="Hyperlink"/>
          </w:rPr>
          <w:t>https://doi.org/10.1016/j.radonc.2018.01.014 0167-8140</w:t>
        </w:r>
      </w:hyperlink>
    </w:p>
    <w:sectPr w:rsidR="00031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137C"/>
    <w:multiLevelType w:val="hybridMultilevel"/>
    <w:tmpl w:val="C3426314"/>
    <w:lvl w:ilvl="0" w:tplc="0CBE1F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3266"/>
    <w:multiLevelType w:val="hybridMultilevel"/>
    <w:tmpl w:val="C3426314"/>
    <w:lvl w:ilvl="0" w:tplc="0CBE1F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072E"/>
    <w:multiLevelType w:val="hybridMultilevel"/>
    <w:tmpl w:val="E7986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10124"/>
    <w:multiLevelType w:val="hybridMultilevel"/>
    <w:tmpl w:val="C7102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D339B"/>
    <w:multiLevelType w:val="hybridMultilevel"/>
    <w:tmpl w:val="A776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1DC0"/>
    <w:multiLevelType w:val="hybridMultilevel"/>
    <w:tmpl w:val="F140B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50231">
    <w:abstractNumId w:val="3"/>
  </w:num>
  <w:num w:numId="2" w16cid:durableId="1385105066">
    <w:abstractNumId w:val="2"/>
  </w:num>
  <w:num w:numId="3" w16cid:durableId="1369405547">
    <w:abstractNumId w:val="4"/>
  </w:num>
  <w:num w:numId="4" w16cid:durableId="749353229">
    <w:abstractNumId w:val="1"/>
  </w:num>
  <w:num w:numId="5" w16cid:durableId="1623923119">
    <w:abstractNumId w:val="5"/>
  </w:num>
  <w:num w:numId="6" w16cid:durableId="6592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B6"/>
    <w:rsid w:val="00031AB6"/>
    <w:rsid w:val="000B6523"/>
    <w:rsid w:val="0011688E"/>
    <w:rsid w:val="003A2210"/>
    <w:rsid w:val="004A60F1"/>
    <w:rsid w:val="005B4548"/>
    <w:rsid w:val="006F4752"/>
    <w:rsid w:val="00843A4B"/>
    <w:rsid w:val="009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4D35"/>
  <w15:chartTrackingRefBased/>
  <w15:docId w15:val="{484870B8-63C7-453B-A90E-5E369174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AB6"/>
    <w:rPr>
      <w:color w:val="0563C1" w:themeColor="hyperlink"/>
      <w:u w:val="single"/>
    </w:rPr>
  </w:style>
  <w:style w:type="character" w:customStyle="1" w:styleId="mark8kezpsl2d">
    <w:name w:val="mark8kezpsl2d"/>
    <w:basedOn w:val="DefaultParagraphFont"/>
    <w:rsid w:val="00031AB6"/>
  </w:style>
  <w:style w:type="character" w:customStyle="1" w:styleId="markwrkdf340t">
    <w:name w:val="markwrkdf340t"/>
    <w:basedOn w:val="DefaultParagraphFont"/>
    <w:rsid w:val="00031AB6"/>
  </w:style>
  <w:style w:type="paragraph" w:styleId="NormalWeb">
    <w:name w:val="Normal (Web)"/>
    <w:basedOn w:val="Normal"/>
    <w:uiPriority w:val="99"/>
    <w:semiHidden/>
    <w:unhideWhenUsed/>
    <w:rsid w:val="004A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35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11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731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322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59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71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745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348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radiologykey.com%2Fnormal-mediastinal-anatomy-by-eus-and-ebus%2F&amp;data=05%7C01%7Cmorag.brothwell%40nhs.net%7C5370a976aa3d4faad92808db8c267a59%7C37c354b285b047f5b22207b48d774ee3%7C0%7C0%7C638257869112617321%7CUnknown%7CTWFpbGZsb3d8eyJWIjoiMC4wLjAwMDAiLCJQIjoiV2luMzIiLCJBTiI6Ik1haWwiLCJXVCI6Mn0%3D%7C3000%7C%7C%7C&amp;sdata=jCLXB5NVJ7nOTZx%2F0Z0ZJZvvPWGXYtVpWk3E3fqq6sI%3D&amp;reserved=0" TargetMode="External"/><Relationship Id="rId13" Type="http://schemas.openxmlformats.org/officeDocument/2006/relationships/hyperlink" Target="https://www.ctro.science/action/showPdf?pii=S2405-6308%2823%2900063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blackwells.co.uk%2Fbookshop%2Fproduct%2F9783131256041%3FgC%3D5a105e8b%26gclid%3DEAIaIQobChMIwaLyu4CngAMVXoBQBh3DGgk1EAQYBSABEgKSG_D_BwE&amp;data=05%7C01%7Cmorag.brothwell%40nhs.net%7C5370a976aa3d4faad92808db8c267a59%7C37c354b285b047f5b22207b48d774ee3%7C0%7C0%7C638257869112461099%7CUnknown%7CTWFpbGZsb3d8eyJWIjoiMC4wLjAwMDAiLCJQIjoiV2luMzIiLCJBTiI6Ik1haWwiLCJXVCI6Mn0%3D%7C3000%7C%7C%7C&amp;sdata=36iUzp4O%2BxU8PSOGrUAajmPsgdD3zxRTtf6JHEZwoWY%3D&amp;reserved=0" TargetMode="External"/><Relationship Id="rId12" Type="http://schemas.openxmlformats.org/officeDocument/2006/relationships/hyperlink" Target="https://gbr01.safelinks.protection.outlook.com/?url=https%3A%2F%2Fradiologyassistant.nl%2F&amp;data=05%7C01%7Cmorag.brothwell%40nhs.net%7Caba3488d764540f40adf08db91a399e2%7C37c354b285b047f5b22207b48d774ee3%7C0%7C0%7C638263904057543057%7CUnknown%7CTWFpbGZsb3d8eyJWIjoiMC4wLjAwMDAiLCJQIjoiV2luMzIiLCJBTiI6Ik1haWwiLCJXVCI6Mn0%3D%7C3000%7C%7C%7C&amp;sdata=MnV7spl6jN8y%2F0LC%2FpyBEIqgS8Jca4jbFAW0Cj6Kxhg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diopaedia.org/?lang=gb" TargetMode="External"/><Relationship Id="rId11" Type="http://schemas.openxmlformats.org/officeDocument/2006/relationships/hyperlink" Target="https://www.cancerdata.org/" TargetMode="External"/><Relationship Id="rId5" Type="http://schemas.openxmlformats.org/officeDocument/2006/relationships/hyperlink" Target="https://econtour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br01.safelinks.protection.outlook.com/?url=https%3A%2F%2Fwww.rcr.ac.uk%2Fpublication%2Fradiotherapy-lung-cancer-rcr-consensus-statements&amp;data=05%7C01%7Cmorag.brothwell%40nhs.net%7C5370a976aa3d4faad92808db8c267a59%7C37c354b285b047f5b22207b48d774ee3%7C0%7C0%7C638257869112617321%7CUnknown%7CTWFpbGZsb3d8eyJWIjoiMC4wLjAwMDAiLCJQIjoiV2luMzIiLCJBTiI6Ik1haWwiLCJXVCI6Mn0%3D%7C3000%7C%7C%7C&amp;sdata=%2FeavHGgxS7NwHj3YxVEUzGHLJ%2FSKABsFXn0mkZeydK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sabr.org.uk%2Fwp-content%2Fuploads%2F2019%2F04%2FSABRconsortium-guidelines-2019-v6.1.0.pdf&amp;data=05%7C01%7Cmorag.brothwell%40nhs.net%7C5370a976aa3d4faad92808db8c267a59%7C37c354b285b047f5b22207b48d774ee3%7C0%7C0%7C638257869112617321%7CUnknown%7CTWFpbGZsb3d8eyJWIjoiMC4wLjAwMDAiLCJQIjoiV2luMzIiLCJBTiI6Ik1haWwiLCJXVCI6Mn0%3D%7C3000%7C%7C%7C&amp;sdata=RjjpW3FRPl4XUJkOZaS%2BT3DtI8jXNOveo6uKjGUlpzs%3D&amp;reserved=0" TargetMode="External"/><Relationship Id="rId14" Type="http://schemas.openxmlformats.org/officeDocument/2006/relationships/hyperlink" Target="https://doi.org/10.1016/j.radonc.2018.01.014%200167-8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3931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BROTHWELL, Morag (CAMBRIDGE UNIVERSITY HOSPITALS NHS FOUNDATION TRUST)</dc:creator>
  <cp:keywords/>
  <dc:description/>
  <cp:lastModifiedBy>Katherine Bailey</cp:lastModifiedBy>
  <cp:revision>2</cp:revision>
  <dcterms:created xsi:type="dcterms:W3CDTF">2024-03-12T16:24:00Z</dcterms:created>
  <dcterms:modified xsi:type="dcterms:W3CDTF">2024-03-12T16:24:00Z</dcterms:modified>
</cp:coreProperties>
</file>