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98E60" w14:textId="77777777" w:rsidR="00510BF5" w:rsidRPr="00510BF5" w:rsidRDefault="00510BF5" w:rsidP="00510BF5">
      <w:pPr>
        <w:shd w:val="clear" w:color="auto" w:fill="FFFFFF"/>
        <w:spacing w:after="225" w:line="240" w:lineRule="auto"/>
        <w:outlineLvl w:val="0"/>
        <w:rPr>
          <w:rFonts w:ascii="Arial" w:eastAsia="Times New Roman" w:hAnsi="Arial" w:cs="Arial"/>
          <w:b/>
          <w:bCs/>
          <w:color w:val="007CBE"/>
          <w:spacing w:val="-15"/>
          <w:kern w:val="36"/>
          <w:sz w:val="50"/>
          <w:szCs w:val="50"/>
          <w:lang w:eastAsia="en-GB"/>
          <w14:ligatures w14:val="none"/>
        </w:rPr>
      </w:pPr>
      <w:r w:rsidRPr="00510BF5">
        <w:rPr>
          <w:rFonts w:ascii="Arial" w:eastAsia="Times New Roman" w:hAnsi="Arial" w:cs="Arial"/>
          <w:b/>
          <w:bCs/>
          <w:color w:val="007CBE"/>
          <w:spacing w:val="-15"/>
          <w:kern w:val="36"/>
          <w:sz w:val="50"/>
          <w:szCs w:val="50"/>
          <w:lang w:eastAsia="en-GB"/>
          <w14:ligatures w14:val="none"/>
        </w:rPr>
        <w:t>Audit of Ultrasound Guided Renal Biopsy</w:t>
      </w:r>
    </w:p>
    <w:p w14:paraId="740C8B18" w14:textId="77777777" w:rsidR="00510BF5" w:rsidRDefault="00510BF5" w:rsidP="00510BF5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Descriptor: </w:t>
      </w:r>
    </w:p>
    <w:p w14:paraId="2041136D" w14:textId="77777777" w:rsidR="00510BF5" w:rsidRDefault="00510BF5" w:rsidP="00510BF5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To audit diagnostic adequacy and complications of ultrasound guided renal biopsies.</w:t>
      </w:r>
    </w:p>
    <w:p w14:paraId="7B93123D" w14:textId="77777777" w:rsidR="00510BF5" w:rsidRDefault="00510BF5" w:rsidP="00510BF5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Background: </w:t>
      </w:r>
    </w:p>
    <w:p w14:paraId="542F9F9A" w14:textId="77777777" w:rsidR="00510BF5" w:rsidRDefault="00510BF5" w:rsidP="00510BF5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Renal biopsies assess the histopathological diagnosis of native and transplant renal disease. Adequate samples are necessary for diagnosis and to enable prompt treatment of patients.</w:t>
      </w:r>
    </w:p>
    <w:p w14:paraId="420AB116" w14:textId="77777777" w:rsidR="00510BF5" w:rsidRDefault="00510BF5" w:rsidP="00510BF5">
      <w:pPr>
        <w:pStyle w:val="Heading2"/>
        <w:shd w:val="clear" w:color="auto" w:fill="FFFFFF"/>
        <w:spacing w:before="0" w:after="180"/>
        <w:rPr>
          <w:rFonts w:ascii="Arial" w:hAnsi="Arial" w:cs="Arial"/>
          <w:color w:val="007CBE"/>
          <w:sz w:val="36"/>
          <w:szCs w:val="36"/>
        </w:rPr>
      </w:pPr>
      <w:r>
        <w:rPr>
          <w:rFonts w:ascii="Arial" w:hAnsi="Arial" w:cs="Arial"/>
          <w:color w:val="007CBE"/>
        </w:rPr>
        <w:t>The Cycle</w:t>
      </w:r>
    </w:p>
    <w:p w14:paraId="2F38602D" w14:textId="77777777" w:rsidR="00510BF5" w:rsidRDefault="00510BF5" w:rsidP="00510BF5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The standard: </w:t>
      </w:r>
    </w:p>
    <w:p w14:paraId="20CE6741" w14:textId="77777777" w:rsidR="00510BF5" w:rsidRDefault="00510BF5" w:rsidP="00510BF5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  <w:u w:val="single"/>
        </w:rPr>
        <w:t xml:space="preserve">Renal transplant - Banff </w:t>
      </w:r>
      <w:proofErr w:type="gramStart"/>
      <w:r>
        <w:rPr>
          <w:rFonts w:ascii="Arial" w:hAnsi="Arial" w:cs="Arial"/>
          <w:color w:val="343434"/>
          <w:sz w:val="23"/>
          <w:szCs w:val="23"/>
          <w:u w:val="single"/>
        </w:rPr>
        <w:t>Criteria</w:t>
      </w:r>
      <w:r>
        <w:rPr>
          <w:rFonts w:ascii="Arial" w:hAnsi="Arial" w:cs="Arial"/>
          <w:color w:val="343434"/>
          <w:sz w:val="17"/>
          <w:szCs w:val="17"/>
          <w:u w:val="single"/>
          <w:vertAlign w:val="superscript"/>
        </w:rPr>
        <w:t>(</w:t>
      </w:r>
      <w:proofErr w:type="gramEnd"/>
      <w:r>
        <w:rPr>
          <w:rFonts w:ascii="Arial" w:hAnsi="Arial" w:cs="Arial"/>
          <w:color w:val="343434"/>
          <w:sz w:val="17"/>
          <w:szCs w:val="17"/>
          <w:u w:val="single"/>
          <w:vertAlign w:val="superscript"/>
        </w:rPr>
        <w:t>1,2)</w:t>
      </w:r>
    </w:p>
    <w:p w14:paraId="295BF857" w14:textId="77777777" w:rsidR="00510BF5" w:rsidRDefault="00510BF5" w:rsidP="00510BF5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Adequate sample: 10+ glomeruli and 2+ arteries</w:t>
      </w:r>
    </w:p>
    <w:p w14:paraId="4852DF45" w14:textId="77777777" w:rsidR="00510BF5" w:rsidRDefault="00510BF5" w:rsidP="00510BF5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Marginal sample: 7 - 10 glomeruli and 1 artery</w:t>
      </w:r>
    </w:p>
    <w:p w14:paraId="2E4C46B7" w14:textId="77777777" w:rsidR="00510BF5" w:rsidRDefault="00510BF5" w:rsidP="00510BF5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Unsatisfactory sample: &lt; 7 glomeruli or no arteries</w:t>
      </w:r>
    </w:p>
    <w:p w14:paraId="3F419C7E" w14:textId="77777777" w:rsidR="00510BF5" w:rsidRDefault="00510BF5" w:rsidP="00510BF5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 </w:t>
      </w:r>
    </w:p>
    <w:p w14:paraId="531D6896" w14:textId="77777777" w:rsidR="00510BF5" w:rsidRDefault="00510BF5" w:rsidP="00510BF5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  <w:u w:val="single"/>
        </w:rPr>
        <w:t xml:space="preserve">Native kidney – local pathology guideline, </w:t>
      </w:r>
      <w:proofErr w:type="gramStart"/>
      <w:r>
        <w:rPr>
          <w:rFonts w:ascii="Arial" w:hAnsi="Arial" w:cs="Arial"/>
          <w:color w:val="343434"/>
          <w:sz w:val="23"/>
          <w:szCs w:val="23"/>
          <w:u w:val="single"/>
        </w:rPr>
        <w:t>literature</w:t>
      </w:r>
      <w:r>
        <w:rPr>
          <w:rFonts w:ascii="Arial" w:hAnsi="Arial" w:cs="Arial"/>
          <w:color w:val="343434"/>
          <w:sz w:val="17"/>
          <w:szCs w:val="17"/>
          <w:u w:val="single"/>
          <w:vertAlign w:val="superscript"/>
        </w:rPr>
        <w:t>(</w:t>
      </w:r>
      <w:proofErr w:type="gramEnd"/>
      <w:r>
        <w:rPr>
          <w:rFonts w:ascii="Arial" w:hAnsi="Arial" w:cs="Arial"/>
          <w:color w:val="343434"/>
          <w:sz w:val="17"/>
          <w:szCs w:val="17"/>
          <w:u w:val="single"/>
          <w:vertAlign w:val="superscript"/>
        </w:rPr>
        <w:t>3)</w:t>
      </w:r>
    </w:p>
    <w:p w14:paraId="2A422207" w14:textId="77777777" w:rsidR="00510BF5" w:rsidRDefault="00510BF5" w:rsidP="00510BF5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Adequate sample: 10+ glomeruli</w:t>
      </w:r>
    </w:p>
    <w:p w14:paraId="462030B9" w14:textId="77777777" w:rsidR="00510BF5" w:rsidRDefault="00510BF5" w:rsidP="00510BF5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Unsatisfactory sample: &lt;10 glomeruli</w:t>
      </w:r>
    </w:p>
    <w:p w14:paraId="5BF9FC4D" w14:textId="77777777" w:rsidR="00510BF5" w:rsidRDefault="00510BF5" w:rsidP="00510BF5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 </w:t>
      </w:r>
    </w:p>
    <w:p w14:paraId="205100AC" w14:textId="77777777" w:rsidR="00510BF5" w:rsidRDefault="00510BF5" w:rsidP="00510BF5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Optimal Needle Gauge: 16G </w:t>
      </w:r>
      <w:r>
        <w:rPr>
          <w:rFonts w:ascii="Arial" w:hAnsi="Arial" w:cs="Arial"/>
          <w:color w:val="343434"/>
          <w:sz w:val="17"/>
          <w:szCs w:val="17"/>
          <w:vertAlign w:val="superscript"/>
        </w:rPr>
        <w:t>(4,5)</w:t>
      </w:r>
    </w:p>
    <w:p w14:paraId="5E939322" w14:textId="77777777" w:rsidR="00510BF5" w:rsidRDefault="00510BF5" w:rsidP="00510BF5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Target: </w:t>
      </w:r>
    </w:p>
    <w:p w14:paraId="5E807896" w14:textId="77777777" w:rsidR="00510BF5" w:rsidRDefault="00510BF5" w:rsidP="00510BF5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Diagnostic adequacy:  &gt;75% </w:t>
      </w:r>
      <w:r>
        <w:rPr>
          <w:rFonts w:ascii="Arial" w:hAnsi="Arial" w:cs="Arial"/>
          <w:color w:val="343434"/>
          <w:sz w:val="17"/>
          <w:szCs w:val="17"/>
          <w:vertAlign w:val="superscript"/>
        </w:rPr>
        <w:t>(3,5,6)</w:t>
      </w:r>
    </w:p>
    <w:p w14:paraId="019EE84A" w14:textId="77777777" w:rsidR="00510BF5" w:rsidRDefault="00510BF5" w:rsidP="00510BF5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Re-biopsy rate: &lt;5% </w:t>
      </w:r>
      <w:r>
        <w:rPr>
          <w:rFonts w:ascii="Arial" w:hAnsi="Arial" w:cs="Arial"/>
          <w:color w:val="343434"/>
          <w:sz w:val="17"/>
          <w:szCs w:val="17"/>
          <w:vertAlign w:val="superscript"/>
        </w:rPr>
        <w:t>(6)</w:t>
      </w:r>
    </w:p>
    <w:p w14:paraId="48421189" w14:textId="77777777" w:rsidR="00510BF5" w:rsidRDefault="00510BF5" w:rsidP="00510BF5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Major complications requiring further intervention: &lt;1% </w:t>
      </w:r>
      <w:r>
        <w:rPr>
          <w:rFonts w:ascii="Arial" w:hAnsi="Arial" w:cs="Arial"/>
          <w:color w:val="343434"/>
          <w:sz w:val="17"/>
          <w:szCs w:val="17"/>
          <w:vertAlign w:val="superscript"/>
        </w:rPr>
        <w:t>(5,6)</w:t>
      </w:r>
    </w:p>
    <w:p w14:paraId="29A78685" w14:textId="77777777" w:rsidR="00510BF5" w:rsidRDefault="00510BF5" w:rsidP="00510BF5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Minor complications </w:t>
      </w:r>
      <w:proofErr w:type="gramStart"/>
      <w:r>
        <w:rPr>
          <w:rFonts w:ascii="Arial" w:hAnsi="Arial" w:cs="Arial"/>
          <w:color w:val="343434"/>
          <w:sz w:val="23"/>
          <w:szCs w:val="23"/>
        </w:rPr>
        <w:t>e.g.</w:t>
      </w:r>
      <w:proofErr w:type="gramEnd"/>
      <w:r>
        <w:rPr>
          <w:rFonts w:ascii="Arial" w:hAnsi="Arial" w:cs="Arial"/>
          <w:color w:val="343434"/>
          <w:sz w:val="23"/>
          <w:szCs w:val="23"/>
        </w:rPr>
        <w:t xml:space="preserve"> macroscopic haematuria, perirenal haematoma &lt;5% </w:t>
      </w:r>
      <w:r>
        <w:rPr>
          <w:rFonts w:ascii="Arial" w:hAnsi="Arial" w:cs="Arial"/>
          <w:color w:val="343434"/>
          <w:sz w:val="17"/>
          <w:szCs w:val="17"/>
          <w:vertAlign w:val="superscript"/>
        </w:rPr>
        <w:t>(5,6)</w:t>
      </w:r>
    </w:p>
    <w:p w14:paraId="1AE061C7" w14:textId="77777777" w:rsidR="00510BF5" w:rsidRDefault="00510BF5" w:rsidP="00510BF5">
      <w:pPr>
        <w:pStyle w:val="Heading2"/>
        <w:shd w:val="clear" w:color="auto" w:fill="FFFFFF"/>
        <w:spacing w:before="0" w:after="180"/>
        <w:rPr>
          <w:rFonts w:ascii="Arial" w:hAnsi="Arial" w:cs="Arial"/>
          <w:color w:val="007CBE"/>
          <w:sz w:val="36"/>
          <w:szCs w:val="36"/>
        </w:rPr>
      </w:pPr>
      <w:r>
        <w:rPr>
          <w:rFonts w:ascii="Arial" w:hAnsi="Arial" w:cs="Arial"/>
          <w:color w:val="007CBE"/>
        </w:rPr>
        <w:lastRenderedPageBreak/>
        <w:t xml:space="preserve">Assess local </w:t>
      </w:r>
      <w:proofErr w:type="gramStart"/>
      <w:r>
        <w:rPr>
          <w:rFonts w:ascii="Arial" w:hAnsi="Arial" w:cs="Arial"/>
          <w:color w:val="007CBE"/>
        </w:rPr>
        <w:t>practice</w:t>
      </w:r>
      <w:proofErr w:type="gramEnd"/>
    </w:p>
    <w:p w14:paraId="2D13D162" w14:textId="77777777" w:rsidR="00510BF5" w:rsidRDefault="00510BF5" w:rsidP="00510BF5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Indicators: </w:t>
      </w:r>
    </w:p>
    <w:p w14:paraId="6C545804" w14:textId="77777777" w:rsidR="00510BF5" w:rsidRDefault="00510BF5" w:rsidP="00510BF5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Number of glomeruli per sample</w:t>
      </w:r>
    </w:p>
    <w:p w14:paraId="7AC1933A" w14:textId="77777777" w:rsidR="00510BF5" w:rsidRDefault="00510BF5" w:rsidP="00510BF5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Presence of arteries</w:t>
      </w:r>
    </w:p>
    <w:p w14:paraId="6F3A08FC" w14:textId="77777777" w:rsidR="00510BF5" w:rsidRDefault="00510BF5" w:rsidP="00510BF5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Complications</w:t>
      </w:r>
    </w:p>
    <w:p w14:paraId="2077A190" w14:textId="77777777" w:rsidR="00510BF5" w:rsidRDefault="00510BF5" w:rsidP="00510BF5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Data items to be collected: </w:t>
      </w:r>
    </w:p>
    <w:p w14:paraId="287DC816" w14:textId="77777777" w:rsidR="00510BF5" w:rsidRDefault="00510BF5" w:rsidP="00510BF5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All departmental ultrasound guided renal biopsies from </w:t>
      </w:r>
      <w:proofErr w:type="gramStart"/>
      <w:r>
        <w:rPr>
          <w:rFonts w:ascii="Arial" w:hAnsi="Arial" w:cs="Arial"/>
          <w:color w:val="343434"/>
          <w:sz w:val="23"/>
          <w:szCs w:val="23"/>
        </w:rPr>
        <w:t>RIS</w:t>
      </w:r>
      <w:proofErr w:type="gramEnd"/>
    </w:p>
    <w:p w14:paraId="7C71C55C" w14:textId="77777777" w:rsidR="00510BF5" w:rsidRDefault="00510BF5" w:rsidP="00510BF5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Operator (consultant, trainee)</w:t>
      </w:r>
    </w:p>
    <w:p w14:paraId="33AD64AA" w14:textId="77777777" w:rsidR="00510BF5" w:rsidRDefault="00510BF5" w:rsidP="00510BF5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Transplant and native: number of glomeruli</w:t>
      </w:r>
    </w:p>
    <w:p w14:paraId="1DFBAC8B" w14:textId="77777777" w:rsidR="00510BF5" w:rsidRDefault="00510BF5" w:rsidP="00510BF5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Transplant: number of arteries</w:t>
      </w:r>
    </w:p>
    <w:p w14:paraId="5B1721B8" w14:textId="77777777" w:rsidR="00510BF5" w:rsidRDefault="00510BF5" w:rsidP="00510BF5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Complications: from RIS/radiology software and discharge summaries/clinic letters</w:t>
      </w:r>
    </w:p>
    <w:p w14:paraId="217565CA" w14:textId="77777777" w:rsidR="00510BF5" w:rsidRDefault="00510BF5" w:rsidP="00510BF5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Suggested number: </w:t>
      </w:r>
    </w:p>
    <w:p w14:paraId="2FCEB6F9" w14:textId="77777777" w:rsidR="00510BF5" w:rsidRDefault="00510BF5" w:rsidP="00510BF5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100, or all biopsies over 1 year</w:t>
      </w:r>
    </w:p>
    <w:p w14:paraId="284E37F7" w14:textId="77777777" w:rsidR="00510BF5" w:rsidRDefault="00510BF5" w:rsidP="00510BF5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Suggestions for change if target not met: </w:t>
      </w:r>
    </w:p>
    <w:p w14:paraId="5BC5B979" w14:textId="77777777" w:rsidR="00510BF5" w:rsidRDefault="00510BF5" w:rsidP="00510BF5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Present audit results at local &amp; regional meetings</w:t>
      </w:r>
    </w:p>
    <w:p w14:paraId="4B694061" w14:textId="77777777" w:rsidR="00510BF5" w:rsidRDefault="00510BF5" w:rsidP="00510BF5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Seminar with operators concerning technique and importance of sample </w:t>
      </w:r>
      <w:proofErr w:type="gramStart"/>
      <w:r>
        <w:rPr>
          <w:rFonts w:ascii="Arial" w:hAnsi="Arial" w:cs="Arial"/>
          <w:color w:val="343434"/>
          <w:sz w:val="23"/>
          <w:szCs w:val="23"/>
        </w:rPr>
        <w:t>adequacy</w:t>
      </w:r>
      <w:proofErr w:type="gramEnd"/>
    </w:p>
    <w:p w14:paraId="1FD7B8E2" w14:textId="77777777" w:rsidR="00510BF5" w:rsidRDefault="00510BF5" w:rsidP="00510BF5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Close supervision of trainees</w:t>
      </w:r>
    </w:p>
    <w:p w14:paraId="31DC824E" w14:textId="77777777" w:rsidR="00510BF5" w:rsidRDefault="00510BF5" w:rsidP="00510BF5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Each operator to analyse their </w:t>
      </w:r>
      <w:proofErr w:type="gramStart"/>
      <w:r>
        <w:rPr>
          <w:rFonts w:ascii="Arial" w:hAnsi="Arial" w:cs="Arial"/>
          <w:color w:val="343434"/>
          <w:sz w:val="23"/>
          <w:szCs w:val="23"/>
        </w:rPr>
        <w:t>results</w:t>
      </w:r>
      <w:proofErr w:type="gramEnd"/>
    </w:p>
    <w:p w14:paraId="737FB9C2" w14:textId="77777777" w:rsidR="00510BF5" w:rsidRDefault="00510BF5" w:rsidP="00510BF5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proofErr w:type="gramStart"/>
      <w:r>
        <w:rPr>
          <w:rFonts w:ascii="Arial" w:hAnsi="Arial" w:cs="Arial"/>
          <w:color w:val="343434"/>
          <w:sz w:val="23"/>
          <w:szCs w:val="23"/>
        </w:rPr>
        <w:t>Trainees</w:t>
      </w:r>
      <w:proofErr w:type="gramEnd"/>
      <w:r>
        <w:rPr>
          <w:rFonts w:ascii="Arial" w:hAnsi="Arial" w:cs="Arial"/>
          <w:color w:val="343434"/>
          <w:sz w:val="23"/>
          <w:szCs w:val="23"/>
        </w:rPr>
        <w:t xml:space="preserve"> results reviewed at end of placement / appraisal</w:t>
      </w:r>
    </w:p>
    <w:p w14:paraId="06063600" w14:textId="77777777" w:rsidR="00510BF5" w:rsidRDefault="00510BF5" w:rsidP="00510BF5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In room pathologist for ‘hot’ assessment</w:t>
      </w:r>
    </w:p>
    <w:p w14:paraId="37524E7B" w14:textId="77777777" w:rsidR="00510BF5" w:rsidRDefault="00510BF5" w:rsidP="00510BF5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Appoint a lead consultant to supervise </w:t>
      </w:r>
      <w:proofErr w:type="gramStart"/>
      <w:r>
        <w:rPr>
          <w:rFonts w:ascii="Arial" w:hAnsi="Arial" w:cs="Arial"/>
          <w:color w:val="343434"/>
          <w:sz w:val="23"/>
          <w:szCs w:val="23"/>
        </w:rPr>
        <w:t>biopsies</w:t>
      </w:r>
      <w:proofErr w:type="gramEnd"/>
    </w:p>
    <w:p w14:paraId="6B998C2A" w14:textId="77777777" w:rsidR="00510BF5" w:rsidRDefault="00510BF5" w:rsidP="00510BF5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Re-audit annually</w:t>
      </w:r>
    </w:p>
    <w:p w14:paraId="7CA30C08" w14:textId="77777777" w:rsidR="00510BF5" w:rsidRDefault="00510BF5" w:rsidP="00510BF5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References: </w:t>
      </w:r>
    </w:p>
    <w:p w14:paraId="16119AF3" w14:textId="77777777" w:rsidR="00510BF5" w:rsidRDefault="00510BF5" w:rsidP="00510BF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 w:line="312" w:lineRule="atLeast"/>
        <w:ind w:left="1020"/>
        <w:rPr>
          <w:rFonts w:ascii="Arial" w:hAnsi="Arial" w:cs="Arial"/>
          <w:color w:val="343434"/>
          <w:sz w:val="23"/>
          <w:szCs w:val="23"/>
        </w:rPr>
      </w:pPr>
      <w:proofErr w:type="spellStart"/>
      <w:r>
        <w:rPr>
          <w:rFonts w:ascii="Arial" w:hAnsi="Arial" w:cs="Arial"/>
          <w:color w:val="343434"/>
          <w:sz w:val="23"/>
          <w:szCs w:val="23"/>
        </w:rPr>
        <w:t>Racusen</w:t>
      </w:r>
      <w:proofErr w:type="spellEnd"/>
      <w:r>
        <w:rPr>
          <w:rFonts w:ascii="Arial" w:hAnsi="Arial" w:cs="Arial"/>
          <w:color w:val="343434"/>
          <w:sz w:val="23"/>
          <w:szCs w:val="23"/>
        </w:rPr>
        <w:t xml:space="preserve"> LC, </w:t>
      </w:r>
      <w:proofErr w:type="spellStart"/>
      <w:r>
        <w:rPr>
          <w:rFonts w:ascii="Arial" w:hAnsi="Arial" w:cs="Arial"/>
          <w:color w:val="343434"/>
          <w:sz w:val="23"/>
          <w:szCs w:val="23"/>
        </w:rPr>
        <w:t>Solez</w:t>
      </w:r>
      <w:proofErr w:type="spellEnd"/>
      <w:r>
        <w:rPr>
          <w:rFonts w:ascii="Arial" w:hAnsi="Arial" w:cs="Arial"/>
          <w:color w:val="343434"/>
          <w:sz w:val="23"/>
          <w:szCs w:val="23"/>
        </w:rPr>
        <w:t xml:space="preserve"> K, Colvin RB et al. The Banff 97 working classification of renal allograft pathology. Kidney Int. </w:t>
      </w:r>
      <w:proofErr w:type="gramStart"/>
      <w:r>
        <w:rPr>
          <w:rFonts w:ascii="Arial" w:hAnsi="Arial" w:cs="Arial"/>
          <w:color w:val="343434"/>
          <w:sz w:val="23"/>
          <w:szCs w:val="23"/>
        </w:rPr>
        <w:t>1999;55:713</w:t>
      </w:r>
      <w:proofErr w:type="gramEnd"/>
      <w:r>
        <w:rPr>
          <w:rFonts w:ascii="Arial" w:hAnsi="Arial" w:cs="Arial"/>
          <w:color w:val="343434"/>
          <w:sz w:val="23"/>
          <w:szCs w:val="23"/>
        </w:rPr>
        <w:t>–23</w:t>
      </w:r>
    </w:p>
    <w:p w14:paraId="3C72227C" w14:textId="77777777" w:rsidR="00510BF5" w:rsidRDefault="00510BF5" w:rsidP="00510BF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 w:line="312" w:lineRule="atLeast"/>
        <w:ind w:left="1020"/>
        <w:rPr>
          <w:rFonts w:ascii="Arial" w:hAnsi="Arial" w:cs="Arial"/>
          <w:color w:val="343434"/>
          <w:sz w:val="23"/>
          <w:szCs w:val="23"/>
        </w:rPr>
      </w:pPr>
      <w:proofErr w:type="spellStart"/>
      <w:r>
        <w:rPr>
          <w:rFonts w:ascii="Arial" w:hAnsi="Arial" w:cs="Arial"/>
          <w:color w:val="343434"/>
          <w:sz w:val="23"/>
          <w:szCs w:val="23"/>
        </w:rPr>
        <w:lastRenderedPageBreak/>
        <w:t>Roufosse</w:t>
      </w:r>
      <w:proofErr w:type="spellEnd"/>
      <w:r>
        <w:rPr>
          <w:rFonts w:ascii="Arial" w:hAnsi="Arial" w:cs="Arial"/>
          <w:color w:val="343434"/>
          <w:sz w:val="23"/>
          <w:szCs w:val="23"/>
        </w:rPr>
        <w:t xml:space="preserve"> C, Simmonds N, </w:t>
      </w:r>
      <w:proofErr w:type="spellStart"/>
      <w:r>
        <w:rPr>
          <w:rFonts w:ascii="Arial" w:hAnsi="Arial" w:cs="Arial"/>
          <w:color w:val="343434"/>
          <w:sz w:val="23"/>
          <w:szCs w:val="23"/>
        </w:rPr>
        <w:t>Clahsen</w:t>
      </w:r>
      <w:proofErr w:type="spellEnd"/>
      <w:r>
        <w:rPr>
          <w:rFonts w:ascii="Arial" w:hAnsi="Arial" w:cs="Arial"/>
          <w:color w:val="343434"/>
          <w:sz w:val="23"/>
          <w:szCs w:val="23"/>
        </w:rPr>
        <w:t>-van Groningen M et al.  2018 Reference Guide to the Banff Classification of Renal Allograft Pathology. 2018; 102:1795-1814</w:t>
      </w:r>
    </w:p>
    <w:p w14:paraId="01A1D075" w14:textId="77777777" w:rsidR="00510BF5" w:rsidRDefault="00510BF5" w:rsidP="00510BF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 w:line="312" w:lineRule="atLeast"/>
        <w:ind w:left="102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Geldenhuys L, Nicholson P, Sinha N et al. Percutaneous native renal biopsy adequacy: a successful interdepartmental quality improvement activity. Can J Kidney Health Dis. 2015; 2:</w:t>
      </w:r>
      <w:proofErr w:type="gramStart"/>
      <w:r>
        <w:rPr>
          <w:rFonts w:ascii="Arial" w:hAnsi="Arial" w:cs="Arial"/>
          <w:color w:val="343434"/>
          <w:sz w:val="23"/>
          <w:szCs w:val="23"/>
        </w:rPr>
        <w:t>8</w:t>
      </w:r>
      <w:proofErr w:type="gramEnd"/>
    </w:p>
    <w:p w14:paraId="37C6D113" w14:textId="77777777" w:rsidR="00510BF5" w:rsidRDefault="00510BF5" w:rsidP="00510BF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 w:line="312" w:lineRule="atLeast"/>
        <w:ind w:left="102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Nicholson ML, Wheatley TJ, Doughman TM et al. A prospective randomized trial of three different sizes of core-cutting needle for renal transplant biopsy. </w:t>
      </w:r>
      <w:proofErr w:type="gramStart"/>
      <w:r>
        <w:rPr>
          <w:rFonts w:ascii="Arial" w:hAnsi="Arial" w:cs="Arial"/>
          <w:color w:val="343434"/>
          <w:sz w:val="23"/>
          <w:szCs w:val="23"/>
        </w:rPr>
        <w:t>2000 ;</w:t>
      </w:r>
      <w:proofErr w:type="gramEnd"/>
      <w:r>
        <w:rPr>
          <w:rFonts w:ascii="Arial" w:hAnsi="Arial" w:cs="Arial"/>
          <w:color w:val="343434"/>
          <w:sz w:val="23"/>
          <w:szCs w:val="23"/>
        </w:rPr>
        <w:t>58:390-5.</w:t>
      </w:r>
    </w:p>
    <w:p w14:paraId="614FA510" w14:textId="77777777" w:rsidR="00510BF5" w:rsidRDefault="00510BF5" w:rsidP="00510BF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 w:line="312" w:lineRule="atLeast"/>
        <w:ind w:left="102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Schwarz A, Gwinner W, Hiss M et al. Safety and adequacy of renal transplant protocol biopsies. 2005; 5:1992-6.</w:t>
      </w:r>
    </w:p>
    <w:p w14:paraId="477C2FFA" w14:textId="77777777" w:rsidR="00510BF5" w:rsidRDefault="00510BF5" w:rsidP="00510BF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 w:line="312" w:lineRule="atLeast"/>
        <w:ind w:left="102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H Ramotar, Smith J. Single operator/trainer renal biopsy complications in a tertiary centre: service provision audit. Leeds Teaching Hospitals audit.</w:t>
      </w:r>
    </w:p>
    <w:p w14:paraId="02496982" w14:textId="77777777" w:rsidR="00510BF5" w:rsidRDefault="00510BF5" w:rsidP="00510BF5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Submitted by: </w:t>
      </w:r>
    </w:p>
    <w:p w14:paraId="556151FA" w14:textId="77777777" w:rsidR="00510BF5" w:rsidRDefault="00510BF5" w:rsidP="00510BF5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Catriona Stoddart</w:t>
      </w:r>
    </w:p>
    <w:p w14:paraId="1192D50B" w14:textId="77777777" w:rsidR="00510BF5" w:rsidRDefault="00510BF5" w:rsidP="00510BF5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Co-authors: </w:t>
      </w:r>
    </w:p>
    <w:p w14:paraId="4903BCB8" w14:textId="77777777" w:rsidR="00510BF5" w:rsidRDefault="00510BF5" w:rsidP="00510BF5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Christopher Miller</w:t>
      </w:r>
    </w:p>
    <w:p w14:paraId="2F6BC1C0" w14:textId="77777777" w:rsidR="00510BF5" w:rsidRDefault="00510BF5" w:rsidP="00510BF5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Haripriya Ramotar</w:t>
      </w:r>
    </w:p>
    <w:p w14:paraId="53F4B399" w14:textId="77777777" w:rsidR="00510BF5" w:rsidRDefault="00510BF5" w:rsidP="00510BF5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Hannah Lambie</w:t>
      </w:r>
    </w:p>
    <w:p w14:paraId="6D9ACE0B" w14:textId="77777777" w:rsidR="00510BF5" w:rsidRDefault="00510BF5" w:rsidP="00510BF5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Jonathan Smith</w:t>
      </w:r>
    </w:p>
    <w:p w14:paraId="66DF778D" w14:textId="77777777" w:rsidR="00510BF5" w:rsidRDefault="00510BF5" w:rsidP="00510BF5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Published Date: </w:t>
      </w:r>
    </w:p>
    <w:p w14:paraId="25FA4A4B" w14:textId="77777777" w:rsidR="00510BF5" w:rsidRDefault="00510BF5" w:rsidP="00510BF5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Style w:val="date-display-single"/>
          <w:rFonts w:ascii="Arial" w:hAnsi="Arial" w:cs="Arial"/>
          <w:color w:val="343434"/>
          <w:sz w:val="23"/>
          <w:szCs w:val="23"/>
        </w:rPr>
        <w:t>Thursday 29 August 2019</w:t>
      </w:r>
    </w:p>
    <w:p w14:paraId="0E00F292" w14:textId="77777777" w:rsidR="00510BF5" w:rsidRDefault="00510BF5" w:rsidP="00510BF5">
      <w:pPr>
        <w:rPr>
          <w:rFonts w:ascii="Times New Roman" w:hAnsi="Times New Roman" w:cs="Times New Roman"/>
          <w:sz w:val="24"/>
          <w:szCs w:val="24"/>
        </w:rPr>
      </w:pPr>
    </w:p>
    <w:p w14:paraId="55667DEA" w14:textId="77777777" w:rsidR="00510BF5" w:rsidRDefault="00510BF5" w:rsidP="00510BF5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Last Reviewed: </w:t>
      </w:r>
    </w:p>
    <w:p w14:paraId="57F960A9" w14:textId="77777777" w:rsidR="00510BF5" w:rsidRDefault="00510BF5" w:rsidP="00510BF5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Style w:val="date-display-single"/>
          <w:rFonts w:ascii="Arial" w:hAnsi="Arial" w:cs="Arial"/>
          <w:color w:val="343434"/>
          <w:sz w:val="23"/>
          <w:szCs w:val="23"/>
        </w:rPr>
        <w:t>Thursday 29 August 2019</w:t>
      </w:r>
    </w:p>
    <w:p w14:paraId="6F2A4480" w14:textId="77777777" w:rsidR="009822B4" w:rsidRDefault="009822B4"/>
    <w:sectPr w:rsidR="009822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16891"/>
    <w:multiLevelType w:val="multilevel"/>
    <w:tmpl w:val="B09CB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620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BF5"/>
    <w:rsid w:val="00510BF5"/>
    <w:rsid w:val="0062271D"/>
    <w:rsid w:val="0098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0C916"/>
  <w15:chartTrackingRefBased/>
  <w15:docId w15:val="{DDACF05F-1FE9-49E3-8A8D-2CA43616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10B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B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BF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B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510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customStyle="1" w:styleId="date-display-single">
    <w:name w:val="date-display-single"/>
    <w:basedOn w:val="DefaultParagraphFont"/>
    <w:rsid w:val="00510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6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7962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7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6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85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8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1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0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0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4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8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6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9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3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2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1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0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908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2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79286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4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9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40793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2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72022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0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5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48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5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1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2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0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4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30D4881B426479DFFD409E83C1F79" ma:contentTypeVersion="21" ma:contentTypeDescription="Create a new document." ma:contentTypeScope="" ma:versionID="8e501667a38c7294713285bdc6229445">
  <xsd:schema xmlns:xsd="http://www.w3.org/2001/XMLSchema" xmlns:xs="http://www.w3.org/2001/XMLSchema" xmlns:p="http://schemas.microsoft.com/office/2006/metadata/properties" xmlns:ns2="3fb4b005-a1e9-415f-95e8-b72bee4e82f5" xmlns:ns3="6554f0f3-0605-4421-b410-d212dd1c837f" targetNamespace="http://schemas.microsoft.com/office/2006/metadata/properties" ma:root="true" ma:fieldsID="90b37e3419317c12742b60d7a75f511e" ns2:_="" ns3:_="">
    <xsd:import namespace="3fb4b005-a1e9-415f-95e8-b72bee4e82f5"/>
    <xsd:import namespace="6554f0f3-0605-4421-b410-d212dd1c83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Reviewdate" minOccurs="0"/>
                <xsd:element ref="ns3:Owner" minOccurs="0"/>
                <xsd:element ref="ns3:Choic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4b005-a1e9-415f-95e8-b72bee4e82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description="" ma:hidden="true" ma:list="{b946cbcd-4f77-4bf6-a86a-8ea8d8f1e234}" ma:internalName="TaxCatchAll" ma:showField="CatchAllData" ma:web="3fb4b005-a1e9-415f-95e8-b72bee4e8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4f0f3-0605-4421-b410-d212dd1c8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477b81-37fc-401a-a635-b27b8cc5c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viewdate" ma:index="24" nillable="true" ma:displayName="Review date" ma:format="Dropdown" ma:internalName="Reviewdate">
      <xsd:simpleType>
        <xsd:restriction base="dms:Text">
          <xsd:maxLength value="255"/>
        </xsd:restriction>
      </xsd:simpleType>
    </xsd:element>
    <xsd:element name="Owner" ma:index="25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oice" ma:index="26" nillable="true" ma:displayName="Choice" ma:format="Dropdown" ma:internalName="Choice">
      <xsd:simpleType>
        <xsd:restriction base="dms:Choice">
          <xsd:enumeration value="HR"/>
          <xsd:enumeration value="FINANCE"/>
          <xsd:enumeration value="Choice 3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oice xmlns="6554f0f3-0605-4421-b410-d212dd1c837f" xsi:nil="true"/>
    <lcf76f155ced4ddcb4097134ff3c332f xmlns="6554f0f3-0605-4421-b410-d212dd1c837f">
      <Terms xmlns="http://schemas.microsoft.com/office/infopath/2007/PartnerControls"/>
    </lcf76f155ced4ddcb4097134ff3c332f>
    <TaxCatchAll xmlns="3fb4b005-a1e9-415f-95e8-b72bee4e82f5" xsi:nil="true"/>
    <Owner xmlns="6554f0f3-0605-4421-b410-d212dd1c837f">
      <UserInfo>
        <DisplayName/>
        <AccountId xsi:nil="true"/>
        <AccountType/>
      </UserInfo>
    </Owner>
    <Reviewdate xmlns="6554f0f3-0605-4421-b410-d212dd1c837f" xsi:nil="true"/>
  </documentManagement>
</p:properties>
</file>

<file path=customXml/itemProps1.xml><?xml version="1.0" encoding="utf-8"?>
<ds:datastoreItem xmlns:ds="http://schemas.openxmlformats.org/officeDocument/2006/customXml" ds:itemID="{9A3786B1-D0EA-45C5-B736-92791203DF40}"/>
</file>

<file path=customXml/itemProps2.xml><?xml version="1.0" encoding="utf-8"?>
<ds:datastoreItem xmlns:ds="http://schemas.openxmlformats.org/officeDocument/2006/customXml" ds:itemID="{0BA25D1E-CFDB-4B19-B28A-4236F404483A}"/>
</file>

<file path=customXml/itemProps3.xml><?xml version="1.0" encoding="utf-8"?>
<ds:datastoreItem xmlns:ds="http://schemas.openxmlformats.org/officeDocument/2006/customXml" ds:itemID="{E2EA23BE-3D70-436A-B709-93172A310C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Shah</dc:creator>
  <cp:keywords/>
  <dc:description/>
  <cp:lastModifiedBy>Ethan Shah</cp:lastModifiedBy>
  <cp:revision>1</cp:revision>
  <dcterms:created xsi:type="dcterms:W3CDTF">2023-10-09T14:48:00Z</dcterms:created>
  <dcterms:modified xsi:type="dcterms:W3CDTF">2023-10-09T14:49:00Z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0x01010033930D4881B426479DFFD409E83C1F79</vt:lpwstr>
  </property>
</Properties>
</file>