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D27A" w14:textId="77777777" w:rsidR="007E4651" w:rsidRDefault="007E4651" w:rsidP="007E4651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A 10 Year Review of Anal Cancer Management in Northern Ireland</w:t>
      </w:r>
    </w:p>
    <w:p w14:paraId="774F2D59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38B99F5" w14:textId="77777777" w:rsidR="007E4651" w:rsidRDefault="007E4651" w:rsidP="007E465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Review of practice over 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10 year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period of management of anal cancer</w:t>
      </w:r>
    </w:p>
    <w:p w14:paraId="0D9E11C4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41C43CE" w14:textId="77777777" w:rsidR="007E4651" w:rsidRDefault="007E4651" w:rsidP="007E465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Anal squamous cell cancer affects approximately 1100 patients in the UK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annually.Outcomes</w:t>
      </w:r>
      <w:proofErr w:type="spellEnd"/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for surgery and chemoradiotherapy (CRT) are comparable with CRT being the preferred modality to improve colostomy free survival. Large radiation pelvic fields can lead to increased acute toxicity and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long term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treatment related sequelae.</w:t>
      </w:r>
    </w:p>
    <w:p w14:paraId="4B61E0C5" w14:textId="77777777" w:rsidR="007E4651" w:rsidRDefault="007E4651" w:rsidP="007E4651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04F8C27B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649A526" w14:textId="77777777" w:rsidR="007E4651" w:rsidRDefault="007E4651" w:rsidP="007E465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Based on RCR guidance² &amp; the ACT II trial³; time from consent to commencement of CRT &lt;28days, completion of RT with &lt;7 day delay; i.e. category 2 disease (100%), completion of radiotherapy (92%), completion of chemotherapy (75%), colostomy rate for treatment morbidity (&lt;2%).Based on RCR guidance² &amp; the ACT II trial³; time from consent to commencement of CRT &lt;28days, completion of RT with &lt;7 day delay; i.e. category 2 disease (100%), completion of radiotherapy (92%), completion of chemotherapy (75%), colostomy rate for treatment morbidity (&lt;2%).</w:t>
      </w:r>
    </w:p>
    <w:p w14:paraId="6251930C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E8310F1" w14:textId="77777777" w:rsidR="007E4651" w:rsidRDefault="007E4651" w:rsidP="007E465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as above</w:t>
      </w:r>
    </w:p>
    <w:p w14:paraId="352DE8BC" w14:textId="77777777" w:rsidR="007E4651" w:rsidRDefault="007E4651" w:rsidP="007E4651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D463F73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4AFCFFBC" w14:textId="77777777" w:rsidR="007E4651" w:rsidRDefault="007E4651" w:rsidP="007E465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Adherence to the above Guidelines</w:t>
      </w:r>
    </w:p>
    <w:p w14:paraId="66EBAAC8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7A03B28A" w14:textId="77777777" w:rsidR="007E4651" w:rsidRDefault="007E4651" w:rsidP="007E465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Patient demographics, tumour characteristics, treatment modality &amp; clinical outcomes.</w:t>
      </w:r>
    </w:p>
    <w:p w14:paraId="7AE549F2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952C5D2" w14:textId="77777777" w:rsidR="007E4651" w:rsidRDefault="007E4651" w:rsidP="007E465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patients referred for management of their Anal Cancer</w:t>
      </w:r>
    </w:p>
    <w:p w14:paraId="077BDB57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59A481C" w14:textId="77777777" w:rsidR="007E4651" w:rsidRDefault="007E4651" w:rsidP="007E465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Set up an anal cancer working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group</w:t>
      </w:r>
      <w:proofErr w:type="gramEnd"/>
    </w:p>
    <w:p w14:paraId="7ACD3A27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E3CDE29" w14:textId="77777777" w:rsidR="007E4651" w:rsidRDefault="007E4651" w:rsidP="007E465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Cancer Online Information System (COIS)/patient notes/Radiotherapy systems/Audit Dept</w:t>
      </w:r>
    </w:p>
    <w:p w14:paraId="70238543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DBC484A" w14:textId="77777777" w:rsidR="007E4651" w:rsidRDefault="007E4651" w:rsidP="007E46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1.Northern Ireland Cancer Registry as cited in cancer research UK website (27-02-2016) via: </w:t>
      </w:r>
      <w:hyperlink r:id="rId5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http://www.cancerresearchuk.org/health-professional/cancer-statistics/statistics-by-cancer-type/anal-cancer/incidence</w:t>
        </w:r>
      </w:hyperlink>
      <w:r>
        <w:rPr>
          <w:rFonts w:ascii="Arial" w:hAnsi="Arial" w:cs="Arial"/>
          <w:color w:val="343434"/>
          <w:sz w:val="23"/>
          <w:szCs w:val="23"/>
        </w:rPr>
        <w:t>.2.The timely delivery of radical radiotherapy: standards &amp; guidelines for the management of unscheduled treatment interruptions, Third Edition, 2008. RCR.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3.Mitomycin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or cisplatin chemoradiation with or without maintenance chemotherapy for treatment of squamous-cell carcinoma of the anus (ACT II): a randomised, phase 3, open-label, 2 x 2 factorial trial. James RD et al. (2013) Lancet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Oncol;14:516</w:t>
      </w:r>
      <w:proofErr w:type="gramEnd"/>
      <w:r>
        <w:rPr>
          <w:rFonts w:ascii="Arial" w:hAnsi="Arial" w:cs="Arial"/>
          <w:color w:val="343434"/>
          <w:sz w:val="23"/>
          <w:szCs w:val="23"/>
        </w:rPr>
        <w:t>-24. </w:t>
      </w:r>
    </w:p>
    <w:p w14:paraId="5B2DF68E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D587DDB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G Corey</w:t>
      </w:r>
    </w:p>
    <w:p w14:paraId="16E0ECFD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4DF062C0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 J Cole</w:t>
      </w:r>
    </w:p>
    <w:p w14:paraId="1A094C79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 M Bryson</w:t>
      </w:r>
    </w:p>
    <w:p w14:paraId="71C786EF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 S Conkey</w:t>
      </w:r>
    </w:p>
    <w:p w14:paraId="0E907BE2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 Harrison</w:t>
      </w:r>
    </w:p>
    <w:p w14:paraId="57ED46B8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P G Henry</w:t>
      </w:r>
    </w:p>
    <w:p w14:paraId="44BEF4D5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 F Houston</w:t>
      </w:r>
    </w:p>
    <w:p w14:paraId="6CC3701C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 M Park</w:t>
      </w:r>
    </w:p>
    <w:p w14:paraId="20B0CF1F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 J A Harte</w:t>
      </w:r>
    </w:p>
    <w:p w14:paraId="3A068FEF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28CC9C17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2 May 2019</w:t>
      </w:r>
    </w:p>
    <w:p w14:paraId="4C8CF725" w14:textId="77777777"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</w:p>
    <w:p w14:paraId="56F229A5" w14:textId="77777777" w:rsidR="007E4651" w:rsidRDefault="007E4651" w:rsidP="007E4651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23348BAA" w14:textId="77777777" w:rsidR="007E4651" w:rsidRDefault="007E4651" w:rsidP="007E4651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Friday 17 June 2016</w:t>
      </w:r>
    </w:p>
    <w:p w14:paraId="7C0A2111" w14:textId="56618C46" w:rsidR="000D3E1E" w:rsidRDefault="000D3E1E" w:rsidP="000D3E1E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2DD4"/>
    <w:multiLevelType w:val="multilevel"/>
    <w:tmpl w:val="B490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1"/>
  </w:num>
  <w:num w:numId="2" w16cid:durableId="722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7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2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17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300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075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9761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3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69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ncerresearchuk.org/health-professional/cancer-statistics/statistics-by-cancer-type/anal-cancer/incidenc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F9A0B93-9B3F-49AA-BBCE-FD55BD28B438}"/>
</file>

<file path=customXml/itemProps2.xml><?xml version="1.0" encoding="utf-8"?>
<ds:datastoreItem xmlns:ds="http://schemas.openxmlformats.org/officeDocument/2006/customXml" ds:itemID="{DB1693B6-890A-4F77-A44C-E542CADCEC2E}"/>
</file>

<file path=customXml/itemProps3.xml><?xml version="1.0" encoding="utf-8"?>
<ds:datastoreItem xmlns:ds="http://schemas.openxmlformats.org/officeDocument/2006/customXml" ds:itemID="{EC236D17-45D1-4DCF-A24C-5BB1F7A61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Katie Leslie</cp:lastModifiedBy>
  <cp:revision>3</cp:revision>
  <dcterms:created xsi:type="dcterms:W3CDTF">2023-10-05T14:15:00Z</dcterms:created>
  <dcterms:modified xsi:type="dcterms:W3CDTF">2023-10-06T11:08:00Z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