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5DD5" w14:textId="77777777" w:rsidR="00BC2D05" w:rsidRDefault="00BC2D05" w:rsidP="00BC2D05">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Outcome of Abiraterone in metastatic prostate cancer: An audit to assess real life experience in Northern Ireland</w:t>
      </w:r>
    </w:p>
    <w:p w14:paraId="27A7A1CB" w14:textId="77777777" w:rsidR="00BC2D05" w:rsidRDefault="00BC2D05" w:rsidP="00BC2D05">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4F6A0CA"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It is likely that previous exposure to other therapies such as corticosteroids may influence the ‘real world’ response rates to Abiraterone and hence we wished to assess the biochemical response rates and toxicities of Abiraterone at our institution.</w:t>
      </w:r>
    </w:p>
    <w:p w14:paraId="6483607D" w14:textId="77777777" w:rsidR="00BC2D05" w:rsidRDefault="00BC2D05" w:rsidP="00BC2D05">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1F1985F6"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combination of Abiraterone and prednisolone has phase 3 evidence (COU -AA -301 trial) of a survival benefit over prednisolone alone in men with castration resistant metastatic prostate cancer (</w:t>
      </w:r>
      <w:proofErr w:type="spellStart"/>
      <w:r>
        <w:rPr>
          <w:rFonts w:ascii="Arial" w:hAnsi="Arial" w:cs="Arial"/>
          <w:color w:val="343434"/>
          <w:sz w:val="23"/>
          <w:szCs w:val="23"/>
        </w:rPr>
        <w:t>mCRPC</w:t>
      </w:r>
      <w:proofErr w:type="spellEnd"/>
      <w:r>
        <w:rPr>
          <w:rFonts w:ascii="Arial" w:hAnsi="Arial" w:cs="Arial"/>
          <w:color w:val="343434"/>
          <w:sz w:val="23"/>
          <w:szCs w:val="23"/>
        </w:rPr>
        <w:t>) previously treated with Docetaxel chemotherapy, with median survival of 15.8 months compared to 11.2 months.</w:t>
      </w:r>
    </w:p>
    <w:p w14:paraId="3134ED15" w14:textId="77777777" w:rsidR="00BC2D05" w:rsidRDefault="00BC2D05" w:rsidP="00BC2D05">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67819BE" w14:textId="77777777" w:rsidR="00BC2D05" w:rsidRDefault="00BC2D05" w:rsidP="00BC2D05">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8806311"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COU-AA-301 trial (median duration of treatment 8 months, median survival 15.8 months, PSA response in 29.5% and median time to PSA progression 8.5 months).</w:t>
      </w:r>
    </w:p>
    <w:p w14:paraId="5065633C" w14:textId="77777777" w:rsidR="00BC2D05" w:rsidRDefault="00BC2D05" w:rsidP="00BC2D05">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C9CC964"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Docetaxel-containing chemotherapy regimen before - 100%</w:t>
      </w:r>
    </w:p>
    <w:p w14:paraId="05E6DDF2"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Reasons for commencing abiraterone</w:t>
      </w:r>
    </w:p>
    <w:p w14:paraId="04DD2D83"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Radiological, </w:t>
      </w:r>
      <w:proofErr w:type="gramStart"/>
      <w:r>
        <w:rPr>
          <w:rFonts w:ascii="Arial" w:hAnsi="Arial" w:cs="Arial"/>
          <w:color w:val="343434"/>
          <w:sz w:val="23"/>
          <w:szCs w:val="23"/>
        </w:rPr>
        <w:t>biochemical</w:t>
      </w:r>
      <w:proofErr w:type="gramEnd"/>
      <w:r>
        <w:rPr>
          <w:rFonts w:ascii="Arial" w:hAnsi="Arial" w:cs="Arial"/>
          <w:color w:val="343434"/>
          <w:sz w:val="23"/>
          <w:szCs w:val="23"/>
        </w:rPr>
        <w:t xml:space="preserve"> and symptomatic progression -100%</w:t>
      </w:r>
    </w:p>
    <w:p w14:paraId="3427AE97"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Performance status of patients between 0-2 -100%</w:t>
      </w:r>
    </w:p>
    <w:p w14:paraId="7161B2F1"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Average no of cycles of abiraterone - 8</w:t>
      </w:r>
    </w:p>
    <w:p w14:paraId="4C1AAA75"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Were patients seen 2 weekly for LFTs and BP check in the first 3 cycles - 100%</w:t>
      </w:r>
    </w:p>
    <w:p w14:paraId="360A1B5A"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Median overall survival - 15.8 months</w:t>
      </w:r>
    </w:p>
    <w:p w14:paraId="3CC82529"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Toxicities profile</w:t>
      </w:r>
    </w:p>
    <w:p w14:paraId="65466B16"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Death in 1st 30 days of last dose - 11%</w:t>
      </w:r>
    </w:p>
    <w:p w14:paraId="598718FC" w14:textId="77777777" w:rsidR="00BC2D05" w:rsidRDefault="00BC2D05" w:rsidP="00BC2D05">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ED66E43" w14:textId="77777777" w:rsidR="00BC2D05" w:rsidRDefault="00BC2D05" w:rsidP="00BC2D05">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350DDB3"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The data will show no significant difference from the standard.</w:t>
      </w:r>
    </w:p>
    <w:p w14:paraId="0056024F" w14:textId="77777777" w:rsidR="00BC2D05" w:rsidRDefault="00BC2D05" w:rsidP="00BC2D05">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EA341EC"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Patients demographics</w:t>
      </w:r>
    </w:p>
    <w:p w14:paraId="582507E6"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to PSA progression</w:t>
      </w:r>
    </w:p>
    <w:p w14:paraId="1FACF2E0"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Biochemical and radiological response</w:t>
      </w:r>
    </w:p>
    <w:p w14:paraId="48EE3991"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Toxicities</w:t>
      </w:r>
    </w:p>
    <w:p w14:paraId="7623405F"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death</w:t>
      </w:r>
    </w:p>
    <w:p w14:paraId="41696E67" w14:textId="77777777" w:rsidR="00BC2D05" w:rsidRDefault="00BC2D05" w:rsidP="00BC2D05">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04BD42DC"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Between 60-70.</w:t>
      </w:r>
    </w:p>
    <w:p w14:paraId="6BBA9270" w14:textId="77777777" w:rsidR="00BC2D05" w:rsidRDefault="00BC2D05" w:rsidP="00BC2D05">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6F90CC72"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Establish clear guidelines for departmental initiation of abiraterone to unify practise</w:t>
      </w:r>
    </w:p>
    <w:p w14:paraId="210011B3"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Establish clear guidelines for discontinuation of treatment</w:t>
      </w:r>
    </w:p>
    <w:p w14:paraId="1AB3C33E" w14:textId="77777777" w:rsidR="00BC2D05" w:rsidRDefault="00BC2D05" w:rsidP="00BC2D05">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D55D260"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Personnel:</w:t>
      </w:r>
    </w:p>
    <w:p w14:paraId="60749732"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Clinical oncologist</w:t>
      </w:r>
    </w:p>
    <w:p w14:paraId="73D94FC6"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Radiologist</w:t>
      </w:r>
    </w:p>
    <w:p w14:paraId="72D64D5F"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Specialist Nurse</w:t>
      </w:r>
    </w:p>
    <w:p w14:paraId="22632BD3"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Hospital audit department</w:t>
      </w:r>
    </w:p>
    <w:p w14:paraId="5195104C"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Electronic data service manager</w:t>
      </w:r>
    </w:p>
    <w:p w14:paraId="5E9F1ADC"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Estimated time: 20-30 hours to review patients records and data collection and then data analysis</w:t>
      </w:r>
    </w:p>
    <w:p w14:paraId="18D64F4D" w14:textId="77777777" w:rsidR="00BC2D05" w:rsidRDefault="00BC2D05" w:rsidP="00BC2D05">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0AD0D98" w14:textId="77777777" w:rsidR="00BC2D05" w:rsidRDefault="00BC2D05" w:rsidP="00BC2D05">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D e Bono et al.COU-AA-301 trial: Abiraterone and Increased Survival in Metastatic Prostate Cancer. N Engl J 2011; 364:1995-2005May 26, 2011DOI: 10.1056/NEJMoa1014618.</w:t>
      </w:r>
    </w:p>
    <w:p w14:paraId="39EF6B24" w14:textId="77777777" w:rsidR="00BC2D05" w:rsidRDefault="00BC2D05" w:rsidP="00BC2D05">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Fizazi</w:t>
      </w:r>
      <w:proofErr w:type="spellEnd"/>
      <w:r>
        <w:rPr>
          <w:rFonts w:ascii="Arial" w:hAnsi="Arial" w:cs="Arial"/>
          <w:color w:val="343434"/>
          <w:sz w:val="23"/>
          <w:szCs w:val="23"/>
        </w:rPr>
        <w:t xml:space="preserve"> K et al. Abiraterone acetate for treatment of metastatic castration-resistant prostate cancer: final overall survival analysis of the COU-AA-301 </w:t>
      </w:r>
      <w:r>
        <w:rPr>
          <w:rFonts w:ascii="Arial" w:hAnsi="Arial" w:cs="Arial"/>
          <w:color w:val="343434"/>
          <w:sz w:val="23"/>
          <w:szCs w:val="23"/>
        </w:rPr>
        <w:lastRenderedPageBreak/>
        <w:t>randomised, double-blind, placebo-controlled phase 3 study. Lancet Oncol. 2012 Oct;13(10):983-92.</w:t>
      </w:r>
    </w:p>
    <w:p w14:paraId="30EE25B6" w14:textId="77777777" w:rsidR="00BC2D05" w:rsidRDefault="00BC2D05" w:rsidP="00BC2D05">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3B298498" w14:textId="77777777" w:rsidR="00BC2D05" w:rsidRDefault="00BC2D05" w:rsidP="00BC2D0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is aimed to assess abiraterone response outside clinical trial and to identify how local practice differs from a standard derived from a clinical trial.</w:t>
      </w:r>
    </w:p>
    <w:p w14:paraId="42D08E04" w14:textId="77777777" w:rsidR="00BC2D05" w:rsidRDefault="00BC2D05" w:rsidP="00BC2D05">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55E4FE47" w14:textId="77777777" w:rsidR="00BC2D05" w:rsidRDefault="00BC2D05" w:rsidP="00BC2D05">
      <w:pPr>
        <w:shd w:val="clear" w:color="auto" w:fill="FFFFFF"/>
        <w:rPr>
          <w:rFonts w:ascii="Arial" w:hAnsi="Arial" w:cs="Arial"/>
          <w:color w:val="343434"/>
          <w:sz w:val="23"/>
          <w:szCs w:val="23"/>
        </w:rPr>
      </w:pPr>
      <w:r>
        <w:rPr>
          <w:rFonts w:ascii="Arial" w:hAnsi="Arial" w:cs="Arial"/>
          <w:color w:val="343434"/>
          <w:sz w:val="23"/>
          <w:szCs w:val="23"/>
        </w:rPr>
        <w:t>Prantik Das</w:t>
      </w:r>
    </w:p>
    <w:p w14:paraId="4CFBC6EE" w14:textId="77777777" w:rsidR="00BC2D05" w:rsidRDefault="00BC2D05" w:rsidP="00BC2D05">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20B69D5" w14:textId="77777777" w:rsidR="00BC2D05" w:rsidRDefault="00BC2D05" w:rsidP="00BC2D05">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 May 2014</w:t>
      </w:r>
    </w:p>
    <w:p w14:paraId="3AE7F442" w14:textId="77777777" w:rsidR="00BC2D05" w:rsidRDefault="00BC2D05" w:rsidP="00BC2D05">
      <w:pPr>
        <w:rPr>
          <w:rFonts w:ascii="Times New Roman" w:hAnsi="Times New Roman" w:cs="Times New Roman"/>
          <w:sz w:val="24"/>
          <w:szCs w:val="24"/>
        </w:rPr>
      </w:pPr>
    </w:p>
    <w:p w14:paraId="6F9266C2" w14:textId="77777777" w:rsidR="00BC2D05" w:rsidRDefault="00BC2D05" w:rsidP="00BC2D05">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E7D1810" w14:textId="77777777" w:rsidR="00BC2D05" w:rsidRDefault="00BC2D05" w:rsidP="00BC2D05">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 May 2014</w:t>
      </w:r>
    </w:p>
    <w:p w14:paraId="7C0A2111" w14:textId="0E2B2142" w:rsidR="000D3E1E" w:rsidRDefault="000D3E1E" w:rsidP="000D3E1E">
      <w:pPr>
        <w:shd w:val="clear" w:color="auto" w:fill="FFFFFF"/>
        <w:rPr>
          <w:rFonts w:ascii="Arial" w:hAnsi="Arial" w:cs="Arial"/>
          <w:b/>
          <w:bCs/>
          <w:color w:val="00467F"/>
          <w:sz w:val="32"/>
          <w:szCs w:val="32"/>
        </w:rPr>
      </w:pPr>
      <w:r>
        <w:rPr>
          <w:rFonts w:ascii="Arial" w:hAnsi="Arial" w:cs="Arial"/>
          <w:b/>
          <w:bCs/>
          <w:color w:val="00467F"/>
          <w:sz w:val="32"/>
          <w:szCs w:val="32"/>
        </w:rPr>
        <w:t> </w:t>
      </w: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0402C9"/>
    <w:multiLevelType w:val="multilevel"/>
    <w:tmpl w:val="33744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1929074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BC2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75716">
      <w:bodyDiv w:val="1"/>
      <w:marLeft w:val="0"/>
      <w:marRight w:val="0"/>
      <w:marTop w:val="0"/>
      <w:marBottom w:val="0"/>
      <w:divBdr>
        <w:top w:val="none" w:sz="0" w:space="0" w:color="auto"/>
        <w:left w:val="none" w:sz="0" w:space="0" w:color="auto"/>
        <w:bottom w:val="none" w:sz="0" w:space="0" w:color="auto"/>
        <w:right w:val="none" w:sz="0" w:space="0" w:color="auto"/>
      </w:divBdr>
      <w:divsChild>
        <w:div w:id="1716152641">
          <w:marLeft w:val="0"/>
          <w:marRight w:val="0"/>
          <w:marTop w:val="0"/>
          <w:marBottom w:val="480"/>
          <w:divBdr>
            <w:top w:val="none" w:sz="0" w:space="0" w:color="auto"/>
            <w:left w:val="none" w:sz="0" w:space="0" w:color="auto"/>
            <w:bottom w:val="none" w:sz="0" w:space="0" w:color="auto"/>
            <w:right w:val="none" w:sz="0" w:space="0" w:color="auto"/>
          </w:divBdr>
          <w:divsChild>
            <w:div w:id="1749034003">
              <w:marLeft w:val="0"/>
              <w:marRight w:val="0"/>
              <w:marTop w:val="0"/>
              <w:marBottom w:val="0"/>
              <w:divBdr>
                <w:top w:val="none" w:sz="0" w:space="0" w:color="auto"/>
                <w:left w:val="none" w:sz="0" w:space="0" w:color="auto"/>
                <w:bottom w:val="none" w:sz="0" w:space="0" w:color="auto"/>
                <w:right w:val="none" w:sz="0" w:space="0" w:color="auto"/>
              </w:divBdr>
            </w:div>
            <w:div w:id="318535210">
              <w:marLeft w:val="0"/>
              <w:marRight w:val="0"/>
              <w:marTop w:val="0"/>
              <w:marBottom w:val="0"/>
              <w:divBdr>
                <w:top w:val="none" w:sz="0" w:space="0" w:color="auto"/>
                <w:left w:val="none" w:sz="0" w:space="0" w:color="auto"/>
                <w:bottom w:val="none" w:sz="0" w:space="0" w:color="auto"/>
                <w:right w:val="none" w:sz="0" w:space="0" w:color="auto"/>
              </w:divBdr>
              <w:divsChild>
                <w:div w:id="1860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51703">
          <w:marLeft w:val="0"/>
          <w:marRight w:val="0"/>
          <w:marTop w:val="0"/>
          <w:marBottom w:val="480"/>
          <w:divBdr>
            <w:top w:val="none" w:sz="0" w:space="0" w:color="auto"/>
            <w:left w:val="none" w:sz="0" w:space="0" w:color="auto"/>
            <w:bottom w:val="none" w:sz="0" w:space="0" w:color="auto"/>
            <w:right w:val="none" w:sz="0" w:space="0" w:color="auto"/>
          </w:divBdr>
          <w:divsChild>
            <w:div w:id="489057678">
              <w:marLeft w:val="0"/>
              <w:marRight w:val="0"/>
              <w:marTop w:val="0"/>
              <w:marBottom w:val="0"/>
              <w:divBdr>
                <w:top w:val="none" w:sz="0" w:space="0" w:color="auto"/>
                <w:left w:val="none" w:sz="0" w:space="0" w:color="auto"/>
                <w:bottom w:val="none" w:sz="0" w:space="0" w:color="auto"/>
                <w:right w:val="none" w:sz="0" w:space="0" w:color="auto"/>
              </w:divBdr>
            </w:div>
            <w:div w:id="1378161340">
              <w:marLeft w:val="0"/>
              <w:marRight w:val="0"/>
              <w:marTop w:val="0"/>
              <w:marBottom w:val="0"/>
              <w:divBdr>
                <w:top w:val="none" w:sz="0" w:space="0" w:color="auto"/>
                <w:left w:val="none" w:sz="0" w:space="0" w:color="auto"/>
                <w:bottom w:val="none" w:sz="0" w:space="0" w:color="auto"/>
                <w:right w:val="none" w:sz="0" w:space="0" w:color="auto"/>
              </w:divBdr>
              <w:divsChild>
                <w:div w:id="3446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4598">
          <w:marLeft w:val="0"/>
          <w:marRight w:val="0"/>
          <w:marTop w:val="0"/>
          <w:marBottom w:val="0"/>
          <w:divBdr>
            <w:top w:val="none" w:sz="0" w:space="0" w:color="auto"/>
            <w:left w:val="none" w:sz="0" w:space="0" w:color="auto"/>
            <w:bottom w:val="none" w:sz="0" w:space="0" w:color="auto"/>
            <w:right w:val="none" w:sz="0" w:space="0" w:color="auto"/>
          </w:divBdr>
          <w:divsChild>
            <w:div w:id="87584795">
              <w:marLeft w:val="0"/>
              <w:marRight w:val="0"/>
              <w:marTop w:val="0"/>
              <w:marBottom w:val="0"/>
              <w:divBdr>
                <w:top w:val="none" w:sz="0" w:space="0" w:color="auto"/>
                <w:left w:val="none" w:sz="0" w:space="0" w:color="auto"/>
                <w:bottom w:val="none" w:sz="0" w:space="0" w:color="auto"/>
                <w:right w:val="none" w:sz="0" w:space="0" w:color="auto"/>
              </w:divBdr>
            </w:div>
            <w:div w:id="101069445">
              <w:marLeft w:val="0"/>
              <w:marRight w:val="0"/>
              <w:marTop w:val="0"/>
              <w:marBottom w:val="0"/>
              <w:divBdr>
                <w:top w:val="none" w:sz="0" w:space="0" w:color="auto"/>
                <w:left w:val="none" w:sz="0" w:space="0" w:color="auto"/>
                <w:bottom w:val="none" w:sz="0" w:space="0" w:color="auto"/>
                <w:right w:val="none" w:sz="0" w:space="0" w:color="auto"/>
              </w:divBdr>
              <w:divsChild>
                <w:div w:id="16435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1659">
          <w:marLeft w:val="0"/>
          <w:marRight w:val="0"/>
          <w:marTop w:val="0"/>
          <w:marBottom w:val="0"/>
          <w:divBdr>
            <w:top w:val="none" w:sz="0" w:space="0" w:color="auto"/>
            <w:left w:val="none" w:sz="0" w:space="0" w:color="auto"/>
            <w:bottom w:val="none" w:sz="0" w:space="0" w:color="auto"/>
            <w:right w:val="none" w:sz="0" w:space="0" w:color="auto"/>
          </w:divBdr>
          <w:divsChild>
            <w:div w:id="1988243843">
              <w:marLeft w:val="0"/>
              <w:marRight w:val="0"/>
              <w:marTop w:val="0"/>
              <w:marBottom w:val="0"/>
              <w:divBdr>
                <w:top w:val="none" w:sz="0" w:space="0" w:color="auto"/>
                <w:left w:val="none" w:sz="0" w:space="0" w:color="auto"/>
                <w:bottom w:val="none" w:sz="0" w:space="0" w:color="auto"/>
                <w:right w:val="none" w:sz="0" w:space="0" w:color="auto"/>
              </w:divBdr>
            </w:div>
            <w:div w:id="559051041">
              <w:marLeft w:val="0"/>
              <w:marRight w:val="0"/>
              <w:marTop w:val="0"/>
              <w:marBottom w:val="0"/>
              <w:divBdr>
                <w:top w:val="none" w:sz="0" w:space="0" w:color="auto"/>
                <w:left w:val="none" w:sz="0" w:space="0" w:color="auto"/>
                <w:bottom w:val="none" w:sz="0" w:space="0" w:color="auto"/>
                <w:right w:val="none" w:sz="0" w:space="0" w:color="auto"/>
              </w:divBdr>
              <w:divsChild>
                <w:div w:id="21429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9433">
          <w:marLeft w:val="0"/>
          <w:marRight w:val="0"/>
          <w:marTop w:val="0"/>
          <w:marBottom w:val="0"/>
          <w:divBdr>
            <w:top w:val="none" w:sz="0" w:space="0" w:color="auto"/>
            <w:left w:val="none" w:sz="0" w:space="0" w:color="auto"/>
            <w:bottom w:val="none" w:sz="0" w:space="0" w:color="auto"/>
            <w:right w:val="none" w:sz="0" w:space="0" w:color="auto"/>
          </w:divBdr>
          <w:divsChild>
            <w:div w:id="1512719523">
              <w:marLeft w:val="0"/>
              <w:marRight w:val="0"/>
              <w:marTop w:val="0"/>
              <w:marBottom w:val="0"/>
              <w:divBdr>
                <w:top w:val="none" w:sz="0" w:space="0" w:color="auto"/>
                <w:left w:val="none" w:sz="0" w:space="0" w:color="auto"/>
                <w:bottom w:val="none" w:sz="0" w:space="0" w:color="auto"/>
                <w:right w:val="none" w:sz="0" w:space="0" w:color="auto"/>
              </w:divBdr>
            </w:div>
            <w:div w:id="1577863605">
              <w:marLeft w:val="0"/>
              <w:marRight w:val="0"/>
              <w:marTop w:val="0"/>
              <w:marBottom w:val="0"/>
              <w:divBdr>
                <w:top w:val="none" w:sz="0" w:space="0" w:color="auto"/>
                <w:left w:val="none" w:sz="0" w:space="0" w:color="auto"/>
                <w:bottom w:val="none" w:sz="0" w:space="0" w:color="auto"/>
                <w:right w:val="none" w:sz="0" w:space="0" w:color="auto"/>
              </w:divBdr>
              <w:divsChild>
                <w:div w:id="129324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1812">
          <w:marLeft w:val="0"/>
          <w:marRight w:val="0"/>
          <w:marTop w:val="0"/>
          <w:marBottom w:val="0"/>
          <w:divBdr>
            <w:top w:val="none" w:sz="0" w:space="0" w:color="auto"/>
            <w:left w:val="none" w:sz="0" w:space="0" w:color="auto"/>
            <w:bottom w:val="none" w:sz="0" w:space="0" w:color="auto"/>
            <w:right w:val="none" w:sz="0" w:space="0" w:color="auto"/>
          </w:divBdr>
          <w:divsChild>
            <w:div w:id="1508715391">
              <w:marLeft w:val="0"/>
              <w:marRight w:val="0"/>
              <w:marTop w:val="0"/>
              <w:marBottom w:val="0"/>
              <w:divBdr>
                <w:top w:val="none" w:sz="0" w:space="0" w:color="auto"/>
                <w:left w:val="none" w:sz="0" w:space="0" w:color="auto"/>
                <w:bottom w:val="none" w:sz="0" w:space="0" w:color="auto"/>
                <w:right w:val="none" w:sz="0" w:space="0" w:color="auto"/>
              </w:divBdr>
            </w:div>
            <w:div w:id="396826145">
              <w:marLeft w:val="0"/>
              <w:marRight w:val="0"/>
              <w:marTop w:val="0"/>
              <w:marBottom w:val="0"/>
              <w:divBdr>
                <w:top w:val="none" w:sz="0" w:space="0" w:color="auto"/>
                <w:left w:val="none" w:sz="0" w:space="0" w:color="auto"/>
                <w:bottom w:val="none" w:sz="0" w:space="0" w:color="auto"/>
                <w:right w:val="none" w:sz="0" w:space="0" w:color="auto"/>
              </w:divBdr>
              <w:divsChild>
                <w:div w:id="10524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2088">
          <w:marLeft w:val="0"/>
          <w:marRight w:val="0"/>
          <w:marTop w:val="0"/>
          <w:marBottom w:val="0"/>
          <w:divBdr>
            <w:top w:val="none" w:sz="0" w:space="0" w:color="auto"/>
            <w:left w:val="none" w:sz="0" w:space="0" w:color="auto"/>
            <w:bottom w:val="none" w:sz="0" w:space="0" w:color="auto"/>
            <w:right w:val="none" w:sz="0" w:space="0" w:color="auto"/>
          </w:divBdr>
          <w:divsChild>
            <w:div w:id="1080902939">
              <w:marLeft w:val="0"/>
              <w:marRight w:val="0"/>
              <w:marTop w:val="0"/>
              <w:marBottom w:val="0"/>
              <w:divBdr>
                <w:top w:val="none" w:sz="0" w:space="0" w:color="auto"/>
                <w:left w:val="none" w:sz="0" w:space="0" w:color="auto"/>
                <w:bottom w:val="none" w:sz="0" w:space="0" w:color="auto"/>
                <w:right w:val="none" w:sz="0" w:space="0" w:color="auto"/>
              </w:divBdr>
            </w:div>
            <w:div w:id="553395349">
              <w:marLeft w:val="0"/>
              <w:marRight w:val="0"/>
              <w:marTop w:val="0"/>
              <w:marBottom w:val="0"/>
              <w:divBdr>
                <w:top w:val="none" w:sz="0" w:space="0" w:color="auto"/>
                <w:left w:val="none" w:sz="0" w:space="0" w:color="auto"/>
                <w:bottom w:val="none" w:sz="0" w:space="0" w:color="auto"/>
                <w:right w:val="none" w:sz="0" w:space="0" w:color="auto"/>
              </w:divBdr>
              <w:divsChild>
                <w:div w:id="11186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4170">
          <w:marLeft w:val="0"/>
          <w:marRight w:val="0"/>
          <w:marTop w:val="0"/>
          <w:marBottom w:val="480"/>
          <w:divBdr>
            <w:top w:val="none" w:sz="0" w:space="0" w:color="auto"/>
            <w:left w:val="none" w:sz="0" w:space="0" w:color="auto"/>
            <w:bottom w:val="none" w:sz="0" w:space="0" w:color="auto"/>
            <w:right w:val="none" w:sz="0" w:space="0" w:color="auto"/>
          </w:divBdr>
          <w:divsChild>
            <w:div w:id="61830959">
              <w:marLeft w:val="0"/>
              <w:marRight w:val="0"/>
              <w:marTop w:val="0"/>
              <w:marBottom w:val="0"/>
              <w:divBdr>
                <w:top w:val="none" w:sz="0" w:space="0" w:color="auto"/>
                <w:left w:val="none" w:sz="0" w:space="0" w:color="auto"/>
                <w:bottom w:val="none" w:sz="0" w:space="0" w:color="auto"/>
                <w:right w:val="none" w:sz="0" w:space="0" w:color="auto"/>
              </w:divBdr>
            </w:div>
            <w:div w:id="954215369">
              <w:marLeft w:val="0"/>
              <w:marRight w:val="0"/>
              <w:marTop w:val="0"/>
              <w:marBottom w:val="0"/>
              <w:divBdr>
                <w:top w:val="none" w:sz="0" w:space="0" w:color="auto"/>
                <w:left w:val="none" w:sz="0" w:space="0" w:color="auto"/>
                <w:bottom w:val="none" w:sz="0" w:space="0" w:color="auto"/>
                <w:right w:val="none" w:sz="0" w:space="0" w:color="auto"/>
              </w:divBdr>
              <w:divsChild>
                <w:div w:id="20779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1770">
          <w:marLeft w:val="0"/>
          <w:marRight w:val="0"/>
          <w:marTop w:val="0"/>
          <w:marBottom w:val="480"/>
          <w:divBdr>
            <w:top w:val="none" w:sz="0" w:space="0" w:color="auto"/>
            <w:left w:val="none" w:sz="0" w:space="0" w:color="auto"/>
            <w:bottom w:val="none" w:sz="0" w:space="0" w:color="auto"/>
            <w:right w:val="none" w:sz="0" w:space="0" w:color="auto"/>
          </w:divBdr>
          <w:divsChild>
            <w:div w:id="2142534760">
              <w:marLeft w:val="0"/>
              <w:marRight w:val="0"/>
              <w:marTop w:val="0"/>
              <w:marBottom w:val="0"/>
              <w:divBdr>
                <w:top w:val="none" w:sz="0" w:space="0" w:color="auto"/>
                <w:left w:val="none" w:sz="0" w:space="0" w:color="auto"/>
                <w:bottom w:val="none" w:sz="0" w:space="0" w:color="auto"/>
                <w:right w:val="none" w:sz="0" w:space="0" w:color="auto"/>
              </w:divBdr>
            </w:div>
            <w:div w:id="565065735">
              <w:marLeft w:val="0"/>
              <w:marRight w:val="0"/>
              <w:marTop w:val="0"/>
              <w:marBottom w:val="0"/>
              <w:divBdr>
                <w:top w:val="none" w:sz="0" w:space="0" w:color="auto"/>
                <w:left w:val="none" w:sz="0" w:space="0" w:color="auto"/>
                <w:bottom w:val="none" w:sz="0" w:space="0" w:color="auto"/>
                <w:right w:val="none" w:sz="0" w:space="0" w:color="auto"/>
              </w:divBdr>
              <w:divsChild>
                <w:div w:id="15880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7198">
          <w:marLeft w:val="0"/>
          <w:marRight w:val="0"/>
          <w:marTop w:val="0"/>
          <w:marBottom w:val="480"/>
          <w:divBdr>
            <w:top w:val="none" w:sz="0" w:space="0" w:color="auto"/>
            <w:left w:val="none" w:sz="0" w:space="0" w:color="auto"/>
            <w:bottom w:val="none" w:sz="0" w:space="0" w:color="auto"/>
            <w:right w:val="none" w:sz="0" w:space="0" w:color="auto"/>
          </w:divBdr>
          <w:divsChild>
            <w:div w:id="1366252327">
              <w:marLeft w:val="0"/>
              <w:marRight w:val="0"/>
              <w:marTop w:val="0"/>
              <w:marBottom w:val="0"/>
              <w:divBdr>
                <w:top w:val="none" w:sz="0" w:space="0" w:color="auto"/>
                <w:left w:val="none" w:sz="0" w:space="0" w:color="auto"/>
                <w:bottom w:val="none" w:sz="0" w:space="0" w:color="auto"/>
                <w:right w:val="none" w:sz="0" w:space="0" w:color="auto"/>
              </w:divBdr>
            </w:div>
            <w:div w:id="1906909051">
              <w:marLeft w:val="0"/>
              <w:marRight w:val="0"/>
              <w:marTop w:val="0"/>
              <w:marBottom w:val="0"/>
              <w:divBdr>
                <w:top w:val="none" w:sz="0" w:space="0" w:color="auto"/>
                <w:left w:val="none" w:sz="0" w:space="0" w:color="auto"/>
                <w:bottom w:val="none" w:sz="0" w:space="0" w:color="auto"/>
                <w:right w:val="none" w:sz="0" w:space="0" w:color="auto"/>
              </w:divBdr>
              <w:divsChild>
                <w:div w:id="5370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75355">
          <w:marLeft w:val="0"/>
          <w:marRight w:val="0"/>
          <w:marTop w:val="0"/>
          <w:marBottom w:val="480"/>
          <w:divBdr>
            <w:top w:val="none" w:sz="0" w:space="0" w:color="auto"/>
            <w:left w:val="none" w:sz="0" w:space="0" w:color="auto"/>
            <w:bottom w:val="none" w:sz="0" w:space="0" w:color="auto"/>
            <w:right w:val="none" w:sz="0" w:space="0" w:color="auto"/>
          </w:divBdr>
          <w:divsChild>
            <w:div w:id="238095822">
              <w:marLeft w:val="0"/>
              <w:marRight w:val="0"/>
              <w:marTop w:val="0"/>
              <w:marBottom w:val="0"/>
              <w:divBdr>
                <w:top w:val="none" w:sz="0" w:space="0" w:color="auto"/>
                <w:left w:val="none" w:sz="0" w:space="0" w:color="auto"/>
                <w:bottom w:val="none" w:sz="0" w:space="0" w:color="auto"/>
                <w:right w:val="none" w:sz="0" w:space="0" w:color="auto"/>
              </w:divBdr>
            </w:div>
            <w:div w:id="1866480371">
              <w:marLeft w:val="0"/>
              <w:marRight w:val="0"/>
              <w:marTop w:val="0"/>
              <w:marBottom w:val="0"/>
              <w:divBdr>
                <w:top w:val="none" w:sz="0" w:space="0" w:color="auto"/>
                <w:left w:val="none" w:sz="0" w:space="0" w:color="auto"/>
                <w:bottom w:val="none" w:sz="0" w:space="0" w:color="auto"/>
                <w:right w:val="none" w:sz="0" w:space="0" w:color="auto"/>
              </w:divBdr>
              <w:divsChild>
                <w:div w:id="2806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1443">
          <w:marLeft w:val="0"/>
          <w:marRight w:val="0"/>
          <w:marTop w:val="0"/>
          <w:marBottom w:val="480"/>
          <w:divBdr>
            <w:top w:val="none" w:sz="0" w:space="0" w:color="auto"/>
            <w:left w:val="none" w:sz="0" w:space="0" w:color="auto"/>
            <w:bottom w:val="none" w:sz="0" w:space="0" w:color="auto"/>
            <w:right w:val="none" w:sz="0" w:space="0" w:color="auto"/>
          </w:divBdr>
          <w:divsChild>
            <w:div w:id="239366534">
              <w:marLeft w:val="0"/>
              <w:marRight w:val="0"/>
              <w:marTop w:val="0"/>
              <w:marBottom w:val="0"/>
              <w:divBdr>
                <w:top w:val="none" w:sz="0" w:space="0" w:color="auto"/>
                <w:left w:val="none" w:sz="0" w:space="0" w:color="auto"/>
                <w:bottom w:val="none" w:sz="0" w:space="0" w:color="auto"/>
                <w:right w:val="none" w:sz="0" w:space="0" w:color="auto"/>
              </w:divBdr>
            </w:div>
            <w:div w:id="639069062">
              <w:marLeft w:val="0"/>
              <w:marRight w:val="0"/>
              <w:marTop w:val="0"/>
              <w:marBottom w:val="0"/>
              <w:divBdr>
                <w:top w:val="none" w:sz="0" w:space="0" w:color="auto"/>
                <w:left w:val="none" w:sz="0" w:space="0" w:color="auto"/>
                <w:bottom w:val="none" w:sz="0" w:space="0" w:color="auto"/>
                <w:right w:val="none" w:sz="0" w:space="0" w:color="auto"/>
              </w:divBdr>
              <w:divsChild>
                <w:div w:id="10037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4645">
          <w:marLeft w:val="0"/>
          <w:marRight w:val="0"/>
          <w:marTop w:val="0"/>
          <w:marBottom w:val="0"/>
          <w:divBdr>
            <w:top w:val="none" w:sz="0" w:space="0" w:color="auto"/>
            <w:left w:val="none" w:sz="0" w:space="0" w:color="auto"/>
            <w:bottom w:val="none" w:sz="0" w:space="0" w:color="auto"/>
            <w:right w:val="none" w:sz="0" w:space="0" w:color="auto"/>
          </w:divBdr>
          <w:divsChild>
            <w:div w:id="2067989076">
              <w:marLeft w:val="0"/>
              <w:marRight w:val="0"/>
              <w:marTop w:val="0"/>
              <w:marBottom w:val="0"/>
              <w:divBdr>
                <w:top w:val="none" w:sz="0" w:space="0" w:color="auto"/>
                <w:left w:val="none" w:sz="0" w:space="0" w:color="auto"/>
                <w:bottom w:val="none" w:sz="0" w:space="0" w:color="auto"/>
                <w:right w:val="none" w:sz="0" w:space="0" w:color="auto"/>
              </w:divBdr>
            </w:div>
            <w:div w:id="468131168">
              <w:marLeft w:val="0"/>
              <w:marRight w:val="0"/>
              <w:marTop w:val="0"/>
              <w:marBottom w:val="0"/>
              <w:divBdr>
                <w:top w:val="none" w:sz="0" w:space="0" w:color="auto"/>
                <w:left w:val="none" w:sz="0" w:space="0" w:color="auto"/>
                <w:bottom w:val="none" w:sz="0" w:space="0" w:color="auto"/>
                <w:right w:val="none" w:sz="0" w:space="0" w:color="auto"/>
              </w:divBdr>
              <w:divsChild>
                <w:div w:id="11777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6483">
          <w:marLeft w:val="0"/>
          <w:marRight w:val="0"/>
          <w:marTop w:val="0"/>
          <w:marBottom w:val="0"/>
          <w:divBdr>
            <w:top w:val="none" w:sz="0" w:space="0" w:color="auto"/>
            <w:left w:val="none" w:sz="0" w:space="0" w:color="auto"/>
            <w:bottom w:val="none" w:sz="0" w:space="0" w:color="auto"/>
            <w:right w:val="none" w:sz="0" w:space="0" w:color="auto"/>
          </w:divBdr>
          <w:divsChild>
            <w:div w:id="1681201554">
              <w:marLeft w:val="0"/>
              <w:marRight w:val="0"/>
              <w:marTop w:val="0"/>
              <w:marBottom w:val="0"/>
              <w:divBdr>
                <w:top w:val="none" w:sz="0" w:space="0" w:color="auto"/>
                <w:left w:val="none" w:sz="0" w:space="0" w:color="auto"/>
                <w:bottom w:val="none" w:sz="0" w:space="0" w:color="auto"/>
                <w:right w:val="none" w:sz="0" w:space="0" w:color="auto"/>
              </w:divBdr>
            </w:div>
            <w:div w:id="1808468137">
              <w:marLeft w:val="0"/>
              <w:marRight w:val="0"/>
              <w:marTop w:val="0"/>
              <w:marBottom w:val="0"/>
              <w:divBdr>
                <w:top w:val="none" w:sz="0" w:space="0" w:color="auto"/>
                <w:left w:val="none" w:sz="0" w:space="0" w:color="auto"/>
                <w:bottom w:val="none" w:sz="0" w:space="0" w:color="auto"/>
                <w:right w:val="none" w:sz="0" w:space="0" w:color="auto"/>
              </w:divBdr>
              <w:divsChild>
                <w:div w:id="21458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8519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C16AB16D-A163-40A5-8DB9-610021C29665}"/>
</file>

<file path=customXml/itemProps2.xml><?xml version="1.0" encoding="utf-8"?>
<ds:datastoreItem xmlns:ds="http://schemas.openxmlformats.org/officeDocument/2006/customXml" ds:itemID="{2E4FB042-2F76-4DC8-BE1F-678528B70128}"/>
</file>

<file path=customXml/itemProps3.xml><?xml version="1.0" encoding="utf-8"?>
<ds:datastoreItem xmlns:ds="http://schemas.openxmlformats.org/officeDocument/2006/customXml" ds:itemID="{601D98F6-CA14-43E9-8020-EF5E4B418B45}"/>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