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7F63" w14:textId="77777777" w:rsidR="00136E04" w:rsidRPr="00136E04" w:rsidRDefault="00136E04" w:rsidP="00136E0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136E04">
        <w:rPr>
          <w:rFonts w:ascii="Arial" w:eastAsia="Times New Roman" w:hAnsi="Arial" w:cs="Arial"/>
          <w:b/>
          <w:bCs/>
          <w:color w:val="007CBE"/>
          <w:spacing w:val="-15"/>
          <w:kern w:val="36"/>
          <w:sz w:val="50"/>
          <w:szCs w:val="50"/>
          <w:lang w:eastAsia="en-GB"/>
          <w14:ligatures w14:val="none"/>
        </w:rPr>
        <w:t>The assessment of motion artefacts in neuro-MRI</w:t>
      </w:r>
    </w:p>
    <w:p w14:paraId="285C3A68" w14:textId="77777777" w:rsidR="00136E04" w:rsidRDefault="00136E04" w:rsidP="00136E0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539710F"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template presents a method for the evaluation of motion artefacts in neuro-MRI examinations to determine if your neuroradiology department meets the RCR standard when they affect diagnostic accuracy.</w:t>
      </w:r>
    </w:p>
    <w:p w14:paraId="37B33F04" w14:textId="77777777" w:rsidR="00136E04" w:rsidRDefault="00136E04" w:rsidP="00136E0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2854BF3"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Motion artefacts are common in magnetic resonance imaging, occurring in up to 59% of studies (Andre et al., 2015). The impact of such artefacts on the diagnostic accuracy of an examination depends upon their severity and the nature of the MRI technique (</w:t>
      </w:r>
      <w:proofErr w:type="gramStart"/>
      <w:r>
        <w:rPr>
          <w:rFonts w:ascii="Arial" w:hAnsi="Arial" w:cs="Arial"/>
          <w:color w:val="343434"/>
          <w:sz w:val="23"/>
          <w:szCs w:val="23"/>
        </w:rPr>
        <w:t>e.g.</w:t>
      </w:r>
      <w:proofErr w:type="gramEnd"/>
      <w:r>
        <w:rPr>
          <w:rFonts w:ascii="Arial" w:hAnsi="Arial" w:cs="Arial"/>
          <w:color w:val="343434"/>
          <w:sz w:val="23"/>
          <w:szCs w:val="23"/>
        </w:rPr>
        <w:t xml:space="preserve"> structural MRI versus advanced MRI techniques such as fMRI, DTI and perfusion imaging).</w:t>
      </w:r>
    </w:p>
    <w:p w14:paraId="7EBF9EC3"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With conventional structural MRI sequences, minimal motion artefact is unlikely to impact on radiological interpretation but with increasing ghosting and blurring there becomes a greater probability of the sequence being rendered non-diagnostic. Motion artefact has been identified as the most common reason for an MRI sequence being repeated (Schreiber-</w:t>
      </w:r>
      <w:proofErr w:type="spellStart"/>
      <w:r>
        <w:rPr>
          <w:rFonts w:ascii="Arial" w:hAnsi="Arial" w:cs="Arial"/>
          <w:color w:val="343434"/>
          <w:sz w:val="23"/>
          <w:szCs w:val="23"/>
        </w:rPr>
        <w:t>Zinaman</w:t>
      </w:r>
      <w:proofErr w:type="spellEnd"/>
      <w:r>
        <w:rPr>
          <w:rFonts w:ascii="Arial" w:hAnsi="Arial" w:cs="Arial"/>
          <w:color w:val="343434"/>
          <w:sz w:val="23"/>
          <w:szCs w:val="23"/>
        </w:rPr>
        <w:t xml:space="preserve"> and Rosenkrantz, 2017), increasing the overall imaging time required per patient. This may impact on clinical service provision with financial implications (Andre et al., 2015).</w:t>
      </w:r>
    </w:p>
    <w:p w14:paraId="183A97DA"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Increased written information provided to patients prior to undergoing neuro-MRI has been shown to reduce the need for repeated sequences due to motion artefacts (Ali et al., 2013). There will however be a subset of patients with neurological disease for which unintentional movement during MR imaging cannot be avoided, this includes patients who may be acutely unwell (</w:t>
      </w:r>
      <w:proofErr w:type="spellStart"/>
      <w:r>
        <w:rPr>
          <w:rFonts w:ascii="Arial" w:hAnsi="Arial" w:cs="Arial"/>
          <w:color w:val="343434"/>
          <w:sz w:val="23"/>
          <w:szCs w:val="23"/>
        </w:rPr>
        <w:t>e.g</w:t>
      </w:r>
      <w:proofErr w:type="spellEnd"/>
      <w:r>
        <w:rPr>
          <w:rFonts w:ascii="Arial" w:hAnsi="Arial" w:cs="Arial"/>
          <w:color w:val="343434"/>
          <w:sz w:val="23"/>
          <w:szCs w:val="23"/>
        </w:rPr>
        <w:t xml:space="preserve"> with a stroke) or who have a chronic neurological disease such as those resulting in movement disorders which include chorea, </w:t>
      </w:r>
      <w:proofErr w:type="gramStart"/>
      <w:r>
        <w:rPr>
          <w:rFonts w:ascii="Arial" w:hAnsi="Arial" w:cs="Arial"/>
          <w:color w:val="343434"/>
          <w:sz w:val="23"/>
          <w:szCs w:val="23"/>
        </w:rPr>
        <w:t>dystonia</w:t>
      </w:r>
      <w:proofErr w:type="gramEnd"/>
      <w:r>
        <w:rPr>
          <w:rFonts w:ascii="Arial" w:hAnsi="Arial" w:cs="Arial"/>
          <w:color w:val="343434"/>
          <w:sz w:val="23"/>
          <w:szCs w:val="23"/>
        </w:rPr>
        <w:t xml:space="preserve"> or tremor.</w:t>
      </w:r>
    </w:p>
    <w:p w14:paraId="1AE04729"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Identification of the </w:t>
      </w:r>
      <w:proofErr w:type="spellStart"/>
      <w:r>
        <w:rPr>
          <w:rFonts w:ascii="Arial" w:hAnsi="Arial" w:cs="Arial"/>
          <w:color w:val="343434"/>
          <w:sz w:val="23"/>
          <w:szCs w:val="23"/>
        </w:rPr>
        <w:t>occurence</w:t>
      </w:r>
      <w:proofErr w:type="spellEnd"/>
      <w:r>
        <w:rPr>
          <w:rFonts w:ascii="Arial" w:hAnsi="Arial" w:cs="Arial"/>
          <w:color w:val="343434"/>
          <w:sz w:val="23"/>
          <w:szCs w:val="23"/>
        </w:rPr>
        <w:t xml:space="preserve"> of motion artefacts in patients with movement disorders (and other neurodegenerative disorders such as those resulting in dementia) is of particular importance as it could allow for additional measures to be introduced to maximise diagnostic accuracy of the MRI examination, avoiding the need for imaging under general anaesthesia.  These could range from simple steps such as reordering the imaging protocol to acquire the longer sequences first, to the implementation of rapid acquisition MRI sequences such as Wave-CAIPI (</w:t>
      </w:r>
      <w:proofErr w:type="spellStart"/>
      <w:r>
        <w:rPr>
          <w:rFonts w:ascii="Arial" w:hAnsi="Arial" w:cs="Arial"/>
          <w:color w:val="343434"/>
          <w:sz w:val="23"/>
          <w:szCs w:val="23"/>
        </w:rPr>
        <w:t>Bilgic</w:t>
      </w:r>
      <w:proofErr w:type="spellEnd"/>
      <w:r>
        <w:rPr>
          <w:rFonts w:ascii="Arial" w:hAnsi="Arial" w:cs="Arial"/>
          <w:color w:val="343434"/>
          <w:sz w:val="23"/>
          <w:szCs w:val="23"/>
        </w:rPr>
        <w:t xml:space="preserve"> et al., 2015).</w:t>
      </w:r>
    </w:p>
    <w:p w14:paraId="2916B5E1"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Royal College of Radiologists stipulates that all those involved in the reporting of imaging studies a) be able to evaluate image quality and b) to know to what extent artefact affects the diagnostic accuracy of an examination and whether a repeat is </w:t>
      </w:r>
      <w:proofErr w:type="gramStart"/>
      <w:r>
        <w:rPr>
          <w:rFonts w:ascii="Arial" w:hAnsi="Arial" w:cs="Arial"/>
          <w:color w:val="343434"/>
          <w:sz w:val="23"/>
          <w:szCs w:val="23"/>
        </w:rPr>
        <w:t>required</w:t>
      </w:r>
      <w:proofErr w:type="gramEnd"/>
      <w:r>
        <w:rPr>
          <w:rFonts w:ascii="Arial" w:hAnsi="Arial" w:cs="Arial"/>
          <w:color w:val="343434"/>
          <w:sz w:val="23"/>
          <w:szCs w:val="23"/>
        </w:rPr>
        <w:t xml:space="preserve"> or a caveat should be included in the report (Standards for interpretation and reporting of imaging investigations, 2nd Edition).</w:t>
      </w:r>
    </w:p>
    <w:p w14:paraId="674C453D"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It is important that neuroradiology departments have a mechanism in place to ensure that MRI motion artefacts are kept to a minimum and when they do occur, that the RCR standard is met.</w:t>
      </w:r>
    </w:p>
    <w:p w14:paraId="74092074"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objective of this audit is to determine if the RCR standard is met cases when artefacts are deemed to impact upon the diagnostic accuracy of the </w:t>
      </w:r>
      <w:proofErr w:type="spellStart"/>
      <w:proofErr w:type="gramStart"/>
      <w:r>
        <w:rPr>
          <w:rFonts w:ascii="Arial" w:hAnsi="Arial" w:cs="Arial"/>
          <w:color w:val="343434"/>
          <w:sz w:val="23"/>
          <w:szCs w:val="23"/>
        </w:rPr>
        <w:t>examination.The</w:t>
      </w:r>
      <w:proofErr w:type="spellEnd"/>
      <w:proofErr w:type="gramEnd"/>
      <w:r>
        <w:rPr>
          <w:rFonts w:ascii="Arial" w:hAnsi="Arial" w:cs="Arial"/>
          <w:color w:val="343434"/>
          <w:sz w:val="23"/>
          <w:szCs w:val="23"/>
        </w:rPr>
        <w:t xml:space="preserve"> collected data may also offer the potential to reduce motion artefacts by identifying contributory factors which could lead to modification of the imaging technique.</w:t>
      </w:r>
    </w:p>
    <w:p w14:paraId="1D2F068B" w14:textId="77777777" w:rsidR="00136E04" w:rsidRDefault="00136E04" w:rsidP="00136E0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01AB479" w14:textId="77777777" w:rsidR="00136E04" w:rsidRDefault="00136E04" w:rsidP="00136E0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B8A65B8"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MRI examinations with motion artefact deemed sufficient to result in the possibility of diagnostic uncertainty, then the sequence(s)/examination are repeated and/or the artefact has been acknowledged in the radiology report.</w:t>
      </w:r>
    </w:p>
    <w:p w14:paraId="576CFC90" w14:textId="77777777" w:rsidR="00136E04" w:rsidRDefault="00136E04" w:rsidP="00136E0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B220D69"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34693A9B"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(Standards for interpretation and reporting of imaging investigations, 2</w:t>
      </w:r>
      <w:r>
        <w:rPr>
          <w:rFonts w:ascii="Arial" w:hAnsi="Arial" w:cs="Arial"/>
          <w:color w:val="343434"/>
          <w:sz w:val="17"/>
          <w:szCs w:val="17"/>
          <w:vertAlign w:val="superscript"/>
        </w:rPr>
        <w:t>nd</w:t>
      </w:r>
      <w:r>
        <w:rPr>
          <w:rFonts w:ascii="Arial" w:hAnsi="Arial" w:cs="Arial"/>
          <w:color w:val="343434"/>
          <w:sz w:val="23"/>
          <w:szCs w:val="23"/>
        </w:rPr>
        <w:t> Edition </w:t>
      </w:r>
      <w:proofErr w:type="gramStart"/>
      <w:r>
        <w:rPr>
          <w:rFonts w:ascii="Arial" w:hAnsi="Arial" w:cs="Arial"/>
          <w:color w:val="343434"/>
          <w:sz w:val="23"/>
          <w:szCs w:val="23"/>
        </w:rPr>
        <w:t>The</w:t>
      </w:r>
      <w:proofErr w:type="gramEnd"/>
      <w:r>
        <w:rPr>
          <w:rFonts w:ascii="Arial" w:hAnsi="Arial" w:cs="Arial"/>
          <w:color w:val="343434"/>
          <w:sz w:val="23"/>
          <w:szCs w:val="23"/>
        </w:rPr>
        <w:t xml:space="preserve"> Royal College of Radiologists)</w:t>
      </w:r>
    </w:p>
    <w:p w14:paraId="43FA0E65" w14:textId="77777777" w:rsidR="00136E04" w:rsidRDefault="00136E04" w:rsidP="00136E0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B071A78" w14:textId="77777777" w:rsidR="00136E04" w:rsidRDefault="00136E04" w:rsidP="00136E0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A8F6F60" w14:textId="77777777" w:rsidR="00136E04" w:rsidRDefault="00136E04" w:rsidP="00136E04">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Number/percentage of neuro-MRI examinations with motion artefact.</w:t>
      </w:r>
    </w:p>
    <w:p w14:paraId="3BB05A11" w14:textId="77777777" w:rsidR="00136E04" w:rsidRDefault="00136E04" w:rsidP="00136E04">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If present, number/percentage of the affected sequences with motion artefact with grades scored moderate to severe (see ‘Data items to be collected’ for definitions).</w:t>
      </w:r>
    </w:p>
    <w:p w14:paraId="777C0DBF" w14:textId="77777777" w:rsidR="00136E04" w:rsidRDefault="00136E04" w:rsidP="00136E04">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Of those from 2., the number/percentage where the RCR standard has been met.</w:t>
      </w:r>
    </w:p>
    <w:p w14:paraId="6D2854D7" w14:textId="77777777" w:rsidR="00136E04" w:rsidRDefault="00136E04" w:rsidP="00136E04">
      <w:pPr>
        <w:shd w:val="clear" w:color="auto" w:fill="FFFFFF"/>
        <w:spacing w:after="0" w:line="240" w:lineRule="auto"/>
        <w:rPr>
          <w:rFonts w:ascii="Arial" w:hAnsi="Arial" w:cs="Arial"/>
          <w:b/>
          <w:bCs/>
          <w:color w:val="007CBE"/>
          <w:sz w:val="23"/>
          <w:szCs w:val="23"/>
        </w:rPr>
      </w:pPr>
      <w:r>
        <w:rPr>
          <w:rFonts w:ascii="Arial" w:hAnsi="Arial" w:cs="Arial"/>
          <w:b/>
          <w:bCs/>
          <w:color w:val="007CBE"/>
          <w:sz w:val="23"/>
          <w:szCs w:val="23"/>
        </w:rPr>
        <w:t>Data items to be collected: </w:t>
      </w:r>
    </w:p>
    <w:p w14:paraId="3F4BB112"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From the radiology information system (RIS), electronic health record system (EHRS) </w:t>
      </w:r>
      <w:proofErr w:type="gramStart"/>
      <w:r>
        <w:rPr>
          <w:rFonts w:ascii="Arial" w:hAnsi="Arial" w:cs="Arial"/>
          <w:color w:val="343434"/>
          <w:sz w:val="23"/>
          <w:szCs w:val="23"/>
        </w:rPr>
        <w:t>identify</w:t>
      </w:r>
      <w:proofErr w:type="gramEnd"/>
      <w:r>
        <w:rPr>
          <w:rFonts w:ascii="Arial" w:hAnsi="Arial" w:cs="Arial"/>
          <w:color w:val="343434"/>
          <w:sz w:val="23"/>
          <w:szCs w:val="23"/>
        </w:rPr>
        <w:t xml:space="preserve"> all neuro-MRI examinations (brain) performed in a defined preceding period (</w:t>
      </w:r>
      <w:proofErr w:type="spellStart"/>
      <w:r>
        <w:rPr>
          <w:rFonts w:ascii="Arial" w:hAnsi="Arial" w:cs="Arial"/>
          <w:color w:val="343434"/>
          <w:sz w:val="23"/>
          <w:szCs w:val="23"/>
        </w:rPr>
        <w:t>e.g</w:t>
      </w:r>
      <w:proofErr w:type="spellEnd"/>
      <w:r>
        <w:rPr>
          <w:rFonts w:ascii="Arial" w:hAnsi="Arial" w:cs="Arial"/>
          <w:color w:val="343434"/>
          <w:sz w:val="23"/>
          <w:szCs w:val="23"/>
        </w:rPr>
        <w:t xml:space="preserve"> 3 months).</w:t>
      </w:r>
    </w:p>
    <w:p w14:paraId="55D4C7D8"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exclusion = if performed under general anaesthesia</w:t>
      </w:r>
    </w:p>
    <w:p w14:paraId="5F038E2C"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For all examinations record:</w:t>
      </w:r>
    </w:p>
    <w:p w14:paraId="26720C9F"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General category</w:t>
      </w:r>
      <w:r>
        <w:rPr>
          <w:rFonts w:ascii="Arial" w:hAnsi="Arial" w:cs="Arial"/>
          <w:color w:val="343434"/>
          <w:sz w:val="23"/>
          <w:szCs w:val="23"/>
        </w:rPr>
        <w:t xml:space="preserve"> of indication </w:t>
      </w:r>
      <w:proofErr w:type="spellStart"/>
      <w:r>
        <w:rPr>
          <w:rFonts w:ascii="Arial" w:hAnsi="Arial" w:cs="Arial"/>
          <w:color w:val="343434"/>
          <w:sz w:val="23"/>
          <w:szCs w:val="23"/>
        </w:rPr>
        <w:t>e.g</w:t>
      </w:r>
      <w:proofErr w:type="spellEnd"/>
      <w:r>
        <w:rPr>
          <w:rFonts w:ascii="Arial" w:hAnsi="Arial" w:cs="Arial"/>
          <w:color w:val="343434"/>
          <w:sz w:val="23"/>
          <w:szCs w:val="23"/>
        </w:rPr>
        <w:t>:</w:t>
      </w:r>
    </w:p>
    <w:p w14:paraId="005AF30D"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stroke/vascular, neuro-oncology, inflammation, infection, neurodegenerative (dementia), movement disorder, hydrocephalus/CSF, epilepsy, other</w:t>
      </w:r>
    </w:p>
    <w:p w14:paraId="3C2AF18B"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Inpatient/outpatient</w:t>
      </w:r>
      <w:r>
        <w:rPr>
          <w:rFonts w:ascii="Arial" w:hAnsi="Arial" w:cs="Arial"/>
          <w:color w:val="343434"/>
          <w:sz w:val="23"/>
          <w:szCs w:val="23"/>
        </w:rPr>
        <w:t> (if inpatient: whether ITU/critical care).</w:t>
      </w:r>
    </w:p>
    <w:p w14:paraId="568147B3"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Patient age</w:t>
      </w:r>
    </w:p>
    <w:p w14:paraId="38A87CF6"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lastRenderedPageBreak/>
        <w:t>Notes on RIS </w:t>
      </w:r>
      <w:r>
        <w:rPr>
          <w:rFonts w:ascii="Arial" w:hAnsi="Arial" w:cs="Arial"/>
          <w:color w:val="343434"/>
          <w:sz w:val="23"/>
          <w:szCs w:val="23"/>
        </w:rPr>
        <w:t xml:space="preserve">entered at time of imaging </w:t>
      </w:r>
      <w:proofErr w:type="gramStart"/>
      <w:r>
        <w:rPr>
          <w:rFonts w:ascii="Arial" w:hAnsi="Arial" w:cs="Arial"/>
          <w:color w:val="343434"/>
          <w:sz w:val="23"/>
          <w:szCs w:val="23"/>
        </w:rPr>
        <w:t>e.g.</w:t>
      </w:r>
      <w:proofErr w:type="gramEnd"/>
      <w:r>
        <w:rPr>
          <w:rFonts w:ascii="Arial" w:hAnsi="Arial" w:cs="Arial"/>
          <w:color w:val="343434"/>
          <w:sz w:val="23"/>
          <w:szCs w:val="23"/>
        </w:rPr>
        <w:t xml:space="preserve"> if patient distressed/agitated, involuntary movements.</w:t>
      </w:r>
    </w:p>
    <w:p w14:paraId="32CEC887"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Neuroradiologist(s) assessment for motion artefacts, using scoring criteria based upon those described by Andre et al., 2015 (see attached file: Data Collection and Assessment).</w:t>
      </w:r>
    </w:p>
    <w:p w14:paraId="41EFB0BE"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For those sequence(s)/examination with moderate/severe artefact, record:</w:t>
      </w:r>
    </w:p>
    <w:p w14:paraId="235C50BA"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if affected sequence(s)/examination have been repeated.</w:t>
      </w:r>
    </w:p>
    <w:p w14:paraId="2791B209"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if artefact is acknowledged in report.</w:t>
      </w:r>
    </w:p>
    <w:p w14:paraId="1B67BB2B"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calculate % with a. or b. performed.</w:t>
      </w:r>
    </w:p>
    <w:p w14:paraId="7584276D" w14:textId="77777777" w:rsidR="00136E04" w:rsidRDefault="00136E04" w:rsidP="00136E0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9E97363"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neuro-MRI examinations performed in a defined period (</w:t>
      </w:r>
      <w:proofErr w:type="gramStart"/>
      <w:r>
        <w:rPr>
          <w:rFonts w:ascii="Arial" w:hAnsi="Arial" w:cs="Arial"/>
          <w:color w:val="343434"/>
          <w:sz w:val="23"/>
          <w:szCs w:val="23"/>
        </w:rPr>
        <w:t>e.g.</w:t>
      </w:r>
      <w:proofErr w:type="gramEnd"/>
      <w:r>
        <w:rPr>
          <w:rFonts w:ascii="Arial" w:hAnsi="Arial" w:cs="Arial"/>
          <w:color w:val="343434"/>
          <w:sz w:val="23"/>
          <w:szCs w:val="23"/>
        </w:rPr>
        <w:t xml:space="preserve"> 3 months)</w:t>
      </w:r>
    </w:p>
    <w:p w14:paraId="3BFC814B" w14:textId="77777777" w:rsidR="00136E04" w:rsidRDefault="00136E04" w:rsidP="00136E0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0F8FC67"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Aim to present the results at the local clinical governance meeting to both neuroradiologists and radiographers.</w:t>
      </w:r>
    </w:p>
    <w:p w14:paraId="4AF7D34F"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any sequence(s)/examinations not meeting the RCR standard present:</w:t>
      </w:r>
    </w:p>
    <w:p w14:paraId="20725A03"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clinical features of these cases (indication/inpatient vs outpatient/patient age).</w:t>
      </w:r>
    </w:p>
    <w:p w14:paraId="5DF3F689"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any notes recorded on RIS.</w:t>
      </w:r>
    </w:p>
    <w:p w14:paraId="7345D09D"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Decide on methods to improve adherence to the RCR standard e.g.</w:t>
      </w:r>
    </w:p>
    <w:p w14:paraId="586117FC"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motion artefact identified by the scanning radiographer, on-table neuroradiologist review of sequences to decide on need for repeat imaging.</w:t>
      </w:r>
    </w:p>
    <w:p w14:paraId="1FE20F9E"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standardised reporting template with set phrases:</w:t>
      </w:r>
    </w:p>
    <w:p w14:paraId="3E7DD78C"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 presence of artefact = Y/N. If Yes: repeat imaging required = Y/N</w:t>
      </w:r>
    </w:p>
    <w:p w14:paraId="7CC2E3B5"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For examinations with moderate/severe artefact, identify clinical features relating to subsets of patients affected </w:t>
      </w:r>
      <w:proofErr w:type="gramStart"/>
      <w:r>
        <w:rPr>
          <w:rFonts w:ascii="Arial" w:hAnsi="Arial" w:cs="Arial"/>
          <w:color w:val="343434"/>
          <w:sz w:val="23"/>
          <w:szCs w:val="23"/>
        </w:rPr>
        <w:t>e.g.</w:t>
      </w:r>
      <w:proofErr w:type="gramEnd"/>
      <w:r>
        <w:rPr>
          <w:rFonts w:ascii="Arial" w:hAnsi="Arial" w:cs="Arial"/>
          <w:color w:val="343434"/>
          <w:sz w:val="23"/>
          <w:szCs w:val="23"/>
        </w:rPr>
        <w:t> those with movement and other neurodegenerative disorders, inpatient vs outpatient.</w:t>
      </w:r>
    </w:p>
    <w:p w14:paraId="5BA68C64"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Discuss mechanisms to reduce the incidence of motion artefacts.</w:t>
      </w:r>
    </w:p>
    <w:p w14:paraId="1F64B910"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Repeat audit in 6 months.</w:t>
      </w:r>
    </w:p>
    <w:p w14:paraId="761C6164"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template can be extended to include spinal MRI examinations and used within other radiology subspecialties to assess whether the RCR standard is met.</w:t>
      </w:r>
    </w:p>
    <w:p w14:paraId="39D13D94" w14:textId="77777777" w:rsidR="00136E04" w:rsidRDefault="00136E04" w:rsidP="00136E04">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Resources: </w:t>
      </w:r>
    </w:p>
    <w:p w14:paraId="2B34212C" w14:textId="77777777" w:rsidR="00136E04" w:rsidRDefault="00136E04" w:rsidP="00136E0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RIS, EHRS</w:t>
      </w:r>
    </w:p>
    <w:p w14:paraId="09E956A0" w14:textId="1E1A21E6" w:rsidR="00136E04" w:rsidRDefault="00136E04" w:rsidP="00136E04">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436C2F37" wp14:editId="753219F1">
            <wp:extent cx="285750" cy="349250"/>
            <wp:effectExtent l="0" t="0" r="0" b="0"/>
            <wp:docPr id="1566613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49250"/>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rPr>
          <w:t>data_collection_and_assessment.pdf</w:t>
        </w:r>
      </w:hyperlink>
      <w:r>
        <w:rPr>
          <w:rStyle w:val="file-type"/>
          <w:rFonts w:ascii="Arial" w:hAnsi="Arial" w:cs="Arial"/>
          <w:color w:val="343434"/>
          <w:sz w:val="23"/>
          <w:szCs w:val="23"/>
        </w:rPr>
        <w:t>PDF</w:t>
      </w:r>
      <w:proofErr w:type="spellEnd"/>
      <w:r>
        <w:rPr>
          <w:rStyle w:val="file-meta"/>
          <w:rFonts w:ascii="Arial" w:hAnsi="Arial" w:cs="Arial"/>
          <w:color w:val="343434"/>
          <w:sz w:val="23"/>
          <w:szCs w:val="23"/>
        </w:rPr>
        <w:t> - </w:t>
      </w:r>
      <w:r>
        <w:rPr>
          <w:rStyle w:val="file-size"/>
          <w:rFonts w:ascii="Arial" w:hAnsi="Arial" w:cs="Arial"/>
          <w:color w:val="343434"/>
          <w:sz w:val="23"/>
          <w:szCs w:val="23"/>
        </w:rPr>
        <w:t>89.19 KB</w:t>
      </w:r>
    </w:p>
    <w:p w14:paraId="57ACF018" w14:textId="77777777" w:rsidR="00136E04" w:rsidRDefault="00136E04" w:rsidP="00136E0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083BCDC" w14:textId="77777777" w:rsidR="00136E04" w:rsidRDefault="00136E04" w:rsidP="00136E0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Ali, S.H., Modic, M.E., Mahmoud, S.Y., Jones, S.E., 2013. Reducing clinical MRI motion degradation using a </w:t>
      </w:r>
      <w:proofErr w:type="spellStart"/>
      <w:r>
        <w:rPr>
          <w:rFonts w:ascii="Arial" w:hAnsi="Arial" w:cs="Arial"/>
          <w:color w:val="343434"/>
          <w:sz w:val="23"/>
          <w:szCs w:val="23"/>
        </w:rPr>
        <w:t>prescan</w:t>
      </w:r>
      <w:proofErr w:type="spellEnd"/>
      <w:r>
        <w:rPr>
          <w:rFonts w:ascii="Arial" w:hAnsi="Arial" w:cs="Arial"/>
          <w:color w:val="343434"/>
          <w:sz w:val="23"/>
          <w:szCs w:val="23"/>
        </w:rPr>
        <w:t xml:space="preserve"> patient information pamphlet. Am. J. </w:t>
      </w:r>
      <w:proofErr w:type="spellStart"/>
      <w:r>
        <w:rPr>
          <w:rFonts w:ascii="Arial" w:hAnsi="Arial" w:cs="Arial"/>
          <w:color w:val="343434"/>
          <w:sz w:val="23"/>
          <w:szCs w:val="23"/>
        </w:rPr>
        <w:t>Roentgenol</w:t>
      </w:r>
      <w:proofErr w:type="spellEnd"/>
      <w:r>
        <w:rPr>
          <w:rFonts w:ascii="Arial" w:hAnsi="Arial" w:cs="Arial"/>
          <w:color w:val="343434"/>
          <w:sz w:val="23"/>
          <w:szCs w:val="23"/>
        </w:rPr>
        <w:t>. 200, 630–634.</w:t>
      </w:r>
    </w:p>
    <w:p w14:paraId="78F10C39" w14:textId="77777777" w:rsidR="00136E04" w:rsidRDefault="00136E04" w:rsidP="00136E0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Andre, J.B., Bresnahan, B.W., Mossa-Basha, M., Hoff, M.N., Patrick Smith, C., Anzai, Y., Cohen, W.A., 2015. Toward quantifying the prevalence, severity, and cost associated with patient motion during clinical MR examinations. J. Am. Coll. </w:t>
      </w:r>
      <w:proofErr w:type="spellStart"/>
      <w:r>
        <w:rPr>
          <w:rFonts w:ascii="Arial" w:hAnsi="Arial" w:cs="Arial"/>
          <w:color w:val="343434"/>
          <w:sz w:val="23"/>
          <w:szCs w:val="23"/>
        </w:rPr>
        <w:t>Radiol</w:t>
      </w:r>
      <w:proofErr w:type="spellEnd"/>
      <w:r>
        <w:rPr>
          <w:rFonts w:ascii="Arial" w:hAnsi="Arial" w:cs="Arial"/>
          <w:color w:val="343434"/>
          <w:sz w:val="23"/>
          <w:szCs w:val="23"/>
        </w:rPr>
        <w:t>. 12, 689–695. </w:t>
      </w:r>
    </w:p>
    <w:p w14:paraId="526EF1C6" w14:textId="77777777" w:rsidR="00136E04" w:rsidRDefault="00136E04" w:rsidP="00136E0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Bilgic</w:t>
      </w:r>
      <w:proofErr w:type="spellEnd"/>
      <w:r>
        <w:rPr>
          <w:rFonts w:ascii="Arial" w:hAnsi="Arial" w:cs="Arial"/>
          <w:color w:val="343434"/>
          <w:sz w:val="23"/>
          <w:szCs w:val="23"/>
        </w:rPr>
        <w:t xml:space="preserve">, B., </w:t>
      </w:r>
      <w:proofErr w:type="spellStart"/>
      <w:r>
        <w:rPr>
          <w:rFonts w:ascii="Arial" w:hAnsi="Arial" w:cs="Arial"/>
          <w:color w:val="343434"/>
          <w:sz w:val="23"/>
          <w:szCs w:val="23"/>
        </w:rPr>
        <w:t>Gagoski</w:t>
      </w:r>
      <w:proofErr w:type="spellEnd"/>
      <w:r>
        <w:rPr>
          <w:rFonts w:ascii="Arial" w:hAnsi="Arial" w:cs="Arial"/>
          <w:color w:val="343434"/>
          <w:sz w:val="23"/>
          <w:szCs w:val="23"/>
        </w:rPr>
        <w:t xml:space="preserve">, B.A., Cauley, S.F., Fan, A.P., Polimeni, J.R., Grant, P.E., Wald, L.L., </w:t>
      </w:r>
      <w:proofErr w:type="spellStart"/>
      <w:r>
        <w:rPr>
          <w:rFonts w:ascii="Arial" w:hAnsi="Arial" w:cs="Arial"/>
          <w:color w:val="343434"/>
          <w:sz w:val="23"/>
          <w:szCs w:val="23"/>
        </w:rPr>
        <w:t>Setsompop</w:t>
      </w:r>
      <w:proofErr w:type="spellEnd"/>
      <w:r>
        <w:rPr>
          <w:rFonts w:ascii="Arial" w:hAnsi="Arial" w:cs="Arial"/>
          <w:color w:val="343434"/>
          <w:sz w:val="23"/>
          <w:szCs w:val="23"/>
        </w:rPr>
        <w:t xml:space="preserve">, K., 2015. Wave-CAIPI for highly accelerated 3D imaging. Magn. </w:t>
      </w:r>
      <w:proofErr w:type="spellStart"/>
      <w:r>
        <w:rPr>
          <w:rFonts w:ascii="Arial" w:hAnsi="Arial" w:cs="Arial"/>
          <w:color w:val="343434"/>
          <w:sz w:val="23"/>
          <w:szCs w:val="23"/>
        </w:rPr>
        <w:t>Reson</w:t>
      </w:r>
      <w:proofErr w:type="spellEnd"/>
      <w:r>
        <w:rPr>
          <w:rFonts w:ascii="Arial" w:hAnsi="Arial" w:cs="Arial"/>
          <w:color w:val="343434"/>
          <w:sz w:val="23"/>
          <w:szCs w:val="23"/>
        </w:rPr>
        <w:t>. Med.73, 2152–2162.</w:t>
      </w:r>
    </w:p>
    <w:p w14:paraId="053E1791" w14:textId="77777777" w:rsidR="00136E04" w:rsidRDefault="00136E04" w:rsidP="00136E0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Schreiber-</w:t>
      </w:r>
      <w:proofErr w:type="spellStart"/>
      <w:r>
        <w:rPr>
          <w:rFonts w:ascii="Arial" w:hAnsi="Arial" w:cs="Arial"/>
          <w:color w:val="343434"/>
          <w:sz w:val="23"/>
          <w:szCs w:val="23"/>
        </w:rPr>
        <w:t>Zinaman</w:t>
      </w:r>
      <w:proofErr w:type="spellEnd"/>
      <w:r>
        <w:rPr>
          <w:rFonts w:ascii="Arial" w:hAnsi="Arial" w:cs="Arial"/>
          <w:color w:val="343434"/>
          <w:sz w:val="23"/>
          <w:szCs w:val="23"/>
        </w:rPr>
        <w:t xml:space="preserve">, J., Rosenkrantz, A.B., 2017. Frequency and reasons for extra sequences in clinical abdominal MRI examinations. </w:t>
      </w:r>
      <w:proofErr w:type="spellStart"/>
      <w:r>
        <w:rPr>
          <w:rFonts w:ascii="Arial" w:hAnsi="Arial" w:cs="Arial"/>
          <w:color w:val="343434"/>
          <w:sz w:val="23"/>
          <w:szCs w:val="23"/>
        </w:rPr>
        <w:t>Abdom</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42, 306–311.</w:t>
      </w:r>
    </w:p>
    <w:p w14:paraId="3A1AD8F6" w14:textId="77777777" w:rsidR="00136E04" w:rsidRDefault="00136E04" w:rsidP="00136E0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7" w:history="1">
        <w:r>
          <w:rPr>
            <w:rStyle w:val="Hyperlink"/>
            <w:rFonts w:ascii="Arial" w:hAnsi="Arial" w:cs="Arial"/>
            <w:color w:val="007CBE"/>
            <w:sz w:val="23"/>
            <w:szCs w:val="23"/>
          </w:rPr>
          <w:t>www.rcr.ac.uk/publication/standards-interpretation-and-reporting-imaging-investigations-second-edition</w:t>
        </w:r>
      </w:hyperlink>
    </w:p>
    <w:p w14:paraId="3302338E" w14:textId="77777777" w:rsidR="00136E04" w:rsidRDefault="00136E04" w:rsidP="00136E0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6808E6C" w14:textId="77777777" w:rsidR="00136E04" w:rsidRDefault="00136E04" w:rsidP="00136E04">
      <w:pPr>
        <w:shd w:val="clear" w:color="auto" w:fill="FFFFFF"/>
        <w:rPr>
          <w:rFonts w:ascii="Arial" w:hAnsi="Arial" w:cs="Arial"/>
          <w:color w:val="343434"/>
          <w:sz w:val="23"/>
          <w:szCs w:val="23"/>
        </w:rPr>
      </w:pPr>
      <w:r>
        <w:rPr>
          <w:rFonts w:ascii="Arial" w:hAnsi="Arial" w:cs="Arial"/>
          <w:color w:val="343434"/>
          <w:sz w:val="23"/>
          <w:szCs w:val="23"/>
        </w:rPr>
        <w:t>Dr Adam Kenji Yamamoto</w:t>
      </w:r>
    </w:p>
    <w:p w14:paraId="3CE4BC25" w14:textId="77777777" w:rsidR="00136E04" w:rsidRDefault="00136E04" w:rsidP="00136E04">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2E12BB79" w14:textId="77777777" w:rsidR="00136E04" w:rsidRDefault="00136E04" w:rsidP="00136E04">
      <w:pPr>
        <w:shd w:val="clear" w:color="auto" w:fill="FFFFFF"/>
        <w:rPr>
          <w:rFonts w:ascii="Arial" w:hAnsi="Arial" w:cs="Arial"/>
          <w:color w:val="343434"/>
          <w:sz w:val="23"/>
          <w:szCs w:val="23"/>
        </w:rPr>
      </w:pPr>
      <w:r>
        <w:rPr>
          <w:rFonts w:ascii="Arial" w:hAnsi="Arial" w:cs="Arial"/>
          <w:color w:val="343434"/>
          <w:sz w:val="23"/>
          <w:szCs w:val="23"/>
        </w:rPr>
        <w:t xml:space="preserve">Dr Mohammed </w:t>
      </w:r>
      <w:proofErr w:type="spellStart"/>
      <w:r>
        <w:rPr>
          <w:rFonts w:ascii="Arial" w:hAnsi="Arial" w:cs="Arial"/>
          <w:color w:val="343434"/>
          <w:sz w:val="23"/>
          <w:szCs w:val="23"/>
        </w:rPr>
        <w:t>Elgwely</w:t>
      </w:r>
      <w:proofErr w:type="spellEnd"/>
    </w:p>
    <w:p w14:paraId="1FAED73E" w14:textId="77777777" w:rsidR="00136E04" w:rsidRDefault="00136E04" w:rsidP="00136E0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184278A" w14:textId="77777777" w:rsidR="00136E04" w:rsidRDefault="00136E04" w:rsidP="00136E04">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15 February 2023</w:t>
      </w:r>
    </w:p>
    <w:p w14:paraId="15ED8D96" w14:textId="77777777" w:rsidR="00136E04" w:rsidRDefault="00136E04" w:rsidP="00136E04">
      <w:pPr>
        <w:rPr>
          <w:rFonts w:ascii="Times New Roman" w:hAnsi="Times New Roman" w:cs="Times New Roman"/>
          <w:sz w:val="24"/>
          <w:szCs w:val="24"/>
        </w:rPr>
      </w:pPr>
    </w:p>
    <w:p w14:paraId="555D6CA9" w14:textId="77777777" w:rsidR="00136E04" w:rsidRDefault="00136E04" w:rsidP="00136E0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C1E7FEF" w14:textId="77777777" w:rsidR="00136E04" w:rsidRDefault="00136E04" w:rsidP="00136E04">
      <w:pPr>
        <w:shd w:val="clear" w:color="auto" w:fill="FFFFFF"/>
        <w:rPr>
          <w:rFonts w:ascii="Arial" w:hAnsi="Arial" w:cs="Arial"/>
          <w:color w:val="343434"/>
          <w:sz w:val="23"/>
          <w:szCs w:val="23"/>
        </w:rPr>
      </w:pPr>
      <w:r>
        <w:rPr>
          <w:rStyle w:val="date-display-single"/>
          <w:rFonts w:ascii="Arial" w:hAnsi="Arial" w:cs="Arial"/>
          <w:color w:val="343434"/>
          <w:sz w:val="23"/>
          <w:szCs w:val="23"/>
        </w:rPr>
        <w:t>Monday 18 July 2022</w:t>
      </w:r>
    </w:p>
    <w:p w14:paraId="5A5CF56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807BC"/>
    <w:multiLevelType w:val="multilevel"/>
    <w:tmpl w:val="E6E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296D8E"/>
    <w:multiLevelType w:val="multilevel"/>
    <w:tmpl w:val="772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04438">
    <w:abstractNumId w:val="0"/>
  </w:num>
  <w:num w:numId="2" w16cid:durableId="107794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04"/>
    <w:rsid w:val="00136E04"/>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9A12"/>
  <w15:chartTrackingRefBased/>
  <w15:docId w15:val="{09249624-8B4E-44B7-B208-4C3DBDA3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6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36E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E0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36E0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36E0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136E04"/>
    <w:rPr>
      <w:b/>
      <w:bCs/>
    </w:rPr>
  </w:style>
  <w:style w:type="character" w:styleId="Emphasis">
    <w:name w:val="Emphasis"/>
    <w:basedOn w:val="DefaultParagraphFont"/>
    <w:uiPriority w:val="20"/>
    <w:qFormat/>
    <w:rsid w:val="00136E04"/>
    <w:rPr>
      <w:i/>
      <w:iCs/>
    </w:rPr>
  </w:style>
  <w:style w:type="character" w:customStyle="1" w:styleId="file-wrapper">
    <w:name w:val="file-wrapper"/>
    <w:basedOn w:val="DefaultParagraphFont"/>
    <w:rsid w:val="00136E04"/>
  </w:style>
  <w:style w:type="character" w:styleId="Hyperlink">
    <w:name w:val="Hyperlink"/>
    <w:basedOn w:val="DefaultParagraphFont"/>
    <w:uiPriority w:val="99"/>
    <w:semiHidden/>
    <w:unhideWhenUsed/>
    <w:rsid w:val="00136E04"/>
    <w:rPr>
      <w:color w:val="0000FF"/>
      <w:u w:val="single"/>
    </w:rPr>
  </w:style>
  <w:style w:type="character" w:customStyle="1" w:styleId="file-meta">
    <w:name w:val="file-meta"/>
    <w:basedOn w:val="DefaultParagraphFont"/>
    <w:rsid w:val="00136E04"/>
  </w:style>
  <w:style w:type="character" w:customStyle="1" w:styleId="file-type">
    <w:name w:val="file-type"/>
    <w:basedOn w:val="DefaultParagraphFont"/>
    <w:rsid w:val="00136E04"/>
  </w:style>
  <w:style w:type="character" w:customStyle="1" w:styleId="file-size">
    <w:name w:val="file-size"/>
    <w:basedOn w:val="DefaultParagraphFont"/>
    <w:rsid w:val="00136E04"/>
  </w:style>
  <w:style w:type="character" w:customStyle="1" w:styleId="date-display-single">
    <w:name w:val="date-display-single"/>
    <w:basedOn w:val="DefaultParagraphFont"/>
    <w:rsid w:val="0013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70917">
      <w:bodyDiv w:val="1"/>
      <w:marLeft w:val="0"/>
      <w:marRight w:val="0"/>
      <w:marTop w:val="0"/>
      <w:marBottom w:val="0"/>
      <w:divBdr>
        <w:top w:val="none" w:sz="0" w:space="0" w:color="auto"/>
        <w:left w:val="none" w:sz="0" w:space="0" w:color="auto"/>
        <w:bottom w:val="none" w:sz="0" w:space="0" w:color="auto"/>
        <w:right w:val="none" w:sz="0" w:space="0" w:color="auto"/>
      </w:divBdr>
      <w:divsChild>
        <w:div w:id="1717657224">
          <w:marLeft w:val="0"/>
          <w:marRight w:val="0"/>
          <w:marTop w:val="0"/>
          <w:marBottom w:val="480"/>
          <w:divBdr>
            <w:top w:val="none" w:sz="0" w:space="0" w:color="auto"/>
            <w:left w:val="none" w:sz="0" w:space="0" w:color="auto"/>
            <w:bottom w:val="none" w:sz="0" w:space="0" w:color="auto"/>
            <w:right w:val="none" w:sz="0" w:space="0" w:color="auto"/>
          </w:divBdr>
          <w:divsChild>
            <w:div w:id="1223130928">
              <w:marLeft w:val="0"/>
              <w:marRight w:val="0"/>
              <w:marTop w:val="0"/>
              <w:marBottom w:val="0"/>
              <w:divBdr>
                <w:top w:val="none" w:sz="0" w:space="0" w:color="auto"/>
                <w:left w:val="none" w:sz="0" w:space="0" w:color="auto"/>
                <w:bottom w:val="none" w:sz="0" w:space="0" w:color="auto"/>
                <w:right w:val="none" w:sz="0" w:space="0" w:color="auto"/>
              </w:divBdr>
            </w:div>
            <w:div w:id="1675766613">
              <w:marLeft w:val="0"/>
              <w:marRight w:val="0"/>
              <w:marTop w:val="0"/>
              <w:marBottom w:val="0"/>
              <w:divBdr>
                <w:top w:val="none" w:sz="0" w:space="0" w:color="auto"/>
                <w:left w:val="none" w:sz="0" w:space="0" w:color="auto"/>
                <w:bottom w:val="none" w:sz="0" w:space="0" w:color="auto"/>
                <w:right w:val="none" w:sz="0" w:space="0" w:color="auto"/>
              </w:divBdr>
              <w:divsChild>
                <w:div w:id="19411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6930">
          <w:marLeft w:val="0"/>
          <w:marRight w:val="0"/>
          <w:marTop w:val="0"/>
          <w:marBottom w:val="480"/>
          <w:divBdr>
            <w:top w:val="none" w:sz="0" w:space="0" w:color="auto"/>
            <w:left w:val="none" w:sz="0" w:space="0" w:color="auto"/>
            <w:bottom w:val="none" w:sz="0" w:space="0" w:color="auto"/>
            <w:right w:val="none" w:sz="0" w:space="0" w:color="auto"/>
          </w:divBdr>
          <w:divsChild>
            <w:div w:id="844824840">
              <w:marLeft w:val="0"/>
              <w:marRight w:val="0"/>
              <w:marTop w:val="0"/>
              <w:marBottom w:val="0"/>
              <w:divBdr>
                <w:top w:val="none" w:sz="0" w:space="0" w:color="auto"/>
                <w:left w:val="none" w:sz="0" w:space="0" w:color="auto"/>
                <w:bottom w:val="none" w:sz="0" w:space="0" w:color="auto"/>
                <w:right w:val="none" w:sz="0" w:space="0" w:color="auto"/>
              </w:divBdr>
            </w:div>
            <w:div w:id="10953881">
              <w:marLeft w:val="0"/>
              <w:marRight w:val="0"/>
              <w:marTop w:val="0"/>
              <w:marBottom w:val="0"/>
              <w:divBdr>
                <w:top w:val="none" w:sz="0" w:space="0" w:color="auto"/>
                <w:left w:val="none" w:sz="0" w:space="0" w:color="auto"/>
                <w:bottom w:val="none" w:sz="0" w:space="0" w:color="auto"/>
                <w:right w:val="none" w:sz="0" w:space="0" w:color="auto"/>
              </w:divBdr>
              <w:divsChild>
                <w:div w:id="1998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3296">
          <w:marLeft w:val="0"/>
          <w:marRight w:val="0"/>
          <w:marTop w:val="0"/>
          <w:marBottom w:val="0"/>
          <w:divBdr>
            <w:top w:val="none" w:sz="0" w:space="0" w:color="auto"/>
            <w:left w:val="none" w:sz="0" w:space="0" w:color="auto"/>
            <w:bottom w:val="none" w:sz="0" w:space="0" w:color="auto"/>
            <w:right w:val="none" w:sz="0" w:space="0" w:color="auto"/>
          </w:divBdr>
          <w:divsChild>
            <w:div w:id="668948110">
              <w:marLeft w:val="0"/>
              <w:marRight w:val="0"/>
              <w:marTop w:val="0"/>
              <w:marBottom w:val="0"/>
              <w:divBdr>
                <w:top w:val="none" w:sz="0" w:space="0" w:color="auto"/>
                <w:left w:val="none" w:sz="0" w:space="0" w:color="auto"/>
                <w:bottom w:val="none" w:sz="0" w:space="0" w:color="auto"/>
                <w:right w:val="none" w:sz="0" w:space="0" w:color="auto"/>
              </w:divBdr>
            </w:div>
            <w:div w:id="1549028507">
              <w:marLeft w:val="0"/>
              <w:marRight w:val="0"/>
              <w:marTop w:val="0"/>
              <w:marBottom w:val="0"/>
              <w:divBdr>
                <w:top w:val="none" w:sz="0" w:space="0" w:color="auto"/>
                <w:left w:val="none" w:sz="0" w:space="0" w:color="auto"/>
                <w:bottom w:val="none" w:sz="0" w:space="0" w:color="auto"/>
                <w:right w:val="none" w:sz="0" w:space="0" w:color="auto"/>
              </w:divBdr>
              <w:divsChild>
                <w:div w:id="724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845">
          <w:marLeft w:val="0"/>
          <w:marRight w:val="0"/>
          <w:marTop w:val="0"/>
          <w:marBottom w:val="0"/>
          <w:divBdr>
            <w:top w:val="none" w:sz="0" w:space="0" w:color="auto"/>
            <w:left w:val="none" w:sz="0" w:space="0" w:color="auto"/>
            <w:bottom w:val="none" w:sz="0" w:space="0" w:color="auto"/>
            <w:right w:val="none" w:sz="0" w:space="0" w:color="auto"/>
          </w:divBdr>
          <w:divsChild>
            <w:div w:id="1154489453">
              <w:marLeft w:val="0"/>
              <w:marRight w:val="0"/>
              <w:marTop w:val="0"/>
              <w:marBottom w:val="0"/>
              <w:divBdr>
                <w:top w:val="none" w:sz="0" w:space="0" w:color="auto"/>
                <w:left w:val="none" w:sz="0" w:space="0" w:color="auto"/>
                <w:bottom w:val="none" w:sz="0" w:space="0" w:color="auto"/>
                <w:right w:val="none" w:sz="0" w:space="0" w:color="auto"/>
              </w:divBdr>
            </w:div>
            <w:div w:id="2051107894">
              <w:marLeft w:val="0"/>
              <w:marRight w:val="0"/>
              <w:marTop w:val="0"/>
              <w:marBottom w:val="0"/>
              <w:divBdr>
                <w:top w:val="none" w:sz="0" w:space="0" w:color="auto"/>
                <w:left w:val="none" w:sz="0" w:space="0" w:color="auto"/>
                <w:bottom w:val="none" w:sz="0" w:space="0" w:color="auto"/>
                <w:right w:val="none" w:sz="0" w:space="0" w:color="auto"/>
              </w:divBdr>
              <w:divsChild>
                <w:div w:id="5554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859">
          <w:marLeft w:val="0"/>
          <w:marRight w:val="0"/>
          <w:marTop w:val="0"/>
          <w:marBottom w:val="0"/>
          <w:divBdr>
            <w:top w:val="none" w:sz="0" w:space="0" w:color="auto"/>
            <w:left w:val="none" w:sz="0" w:space="0" w:color="auto"/>
            <w:bottom w:val="none" w:sz="0" w:space="0" w:color="auto"/>
            <w:right w:val="none" w:sz="0" w:space="0" w:color="auto"/>
          </w:divBdr>
          <w:divsChild>
            <w:div w:id="112361019">
              <w:marLeft w:val="0"/>
              <w:marRight w:val="0"/>
              <w:marTop w:val="0"/>
              <w:marBottom w:val="0"/>
              <w:divBdr>
                <w:top w:val="none" w:sz="0" w:space="0" w:color="auto"/>
                <w:left w:val="none" w:sz="0" w:space="0" w:color="auto"/>
                <w:bottom w:val="none" w:sz="0" w:space="0" w:color="auto"/>
                <w:right w:val="none" w:sz="0" w:space="0" w:color="auto"/>
              </w:divBdr>
            </w:div>
            <w:div w:id="1001851254">
              <w:marLeft w:val="0"/>
              <w:marRight w:val="0"/>
              <w:marTop w:val="0"/>
              <w:marBottom w:val="0"/>
              <w:divBdr>
                <w:top w:val="none" w:sz="0" w:space="0" w:color="auto"/>
                <w:left w:val="none" w:sz="0" w:space="0" w:color="auto"/>
                <w:bottom w:val="none" w:sz="0" w:space="0" w:color="auto"/>
                <w:right w:val="none" w:sz="0" w:space="0" w:color="auto"/>
              </w:divBdr>
              <w:divsChild>
                <w:div w:id="18862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659">
          <w:marLeft w:val="0"/>
          <w:marRight w:val="0"/>
          <w:marTop w:val="0"/>
          <w:marBottom w:val="0"/>
          <w:divBdr>
            <w:top w:val="none" w:sz="0" w:space="0" w:color="auto"/>
            <w:left w:val="none" w:sz="0" w:space="0" w:color="auto"/>
            <w:bottom w:val="none" w:sz="0" w:space="0" w:color="auto"/>
            <w:right w:val="none" w:sz="0" w:space="0" w:color="auto"/>
          </w:divBdr>
          <w:divsChild>
            <w:div w:id="666052618">
              <w:marLeft w:val="0"/>
              <w:marRight w:val="0"/>
              <w:marTop w:val="0"/>
              <w:marBottom w:val="0"/>
              <w:divBdr>
                <w:top w:val="none" w:sz="0" w:space="0" w:color="auto"/>
                <w:left w:val="none" w:sz="0" w:space="0" w:color="auto"/>
                <w:bottom w:val="none" w:sz="0" w:space="0" w:color="auto"/>
                <w:right w:val="none" w:sz="0" w:space="0" w:color="auto"/>
              </w:divBdr>
            </w:div>
            <w:div w:id="1832719015">
              <w:marLeft w:val="0"/>
              <w:marRight w:val="0"/>
              <w:marTop w:val="0"/>
              <w:marBottom w:val="0"/>
              <w:divBdr>
                <w:top w:val="none" w:sz="0" w:space="0" w:color="auto"/>
                <w:left w:val="none" w:sz="0" w:space="0" w:color="auto"/>
                <w:bottom w:val="none" w:sz="0" w:space="0" w:color="auto"/>
                <w:right w:val="none" w:sz="0" w:space="0" w:color="auto"/>
              </w:divBdr>
              <w:divsChild>
                <w:div w:id="512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8683">
          <w:marLeft w:val="0"/>
          <w:marRight w:val="0"/>
          <w:marTop w:val="0"/>
          <w:marBottom w:val="0"/>
          <w:divBdr>
            <w:top w:val="none" w:sz="0" w:space="0" w:color="auto"/>
            <w:left w:val="none" w:sz="0" w:space="0" w:color="auto"/>
            <w:bottom w:val="none" w:sz="0" w:space="0" w:color="auto"/>
            <w:right w:val="none" w:sz="0" w:space="0" w:color="auto"/>
          </w:divBdr>
          <w:divsChild>
            <w:div w:id="509566114">
              <w:marLeft w:val="0"/>
              <w:marRight w:val="0"/>
              <w:marTop w:val="0"/>
              <w:marBottom w:val="0"/>
              <w:divBdr>
                <w:top w:val="none" w:sz="0" w:space="0" w:color="auto"/>
                <w:left w:val="none" w:sz="0" w:space="0" w:color="auto"/>
                <w:bottom w:val="none" w:sz="0" w:space="0" w:color="auto"/>
                <w:right w:val="none" w:sz="0" w:space="0" w:color="auto"/>
              </w:divBdr>
            </w:div>
            <w:div w:id="296909407">
              <w:marLeft w:val="0"/>
              <w:marRight w:val="0"/>
              <w:marTop w:val="0"/>
              <w:marBottom w:val="0"/>
              <w:divBdr>
                <w:top w:val="none" w:sz="0" w:space="0" w:color="auto"/>
                <w:left w:val="none" w:sz="0" w:space="0" w:color="auto"/>
                <w:bottom w:val="none" w:sz="0" w:space="0" w:color="auto"/>
                <w:right w:val="none" w:sz="0" w:space="0" w:color="auto"/>
              </w:divBdr>
              <w:divsChild>
                <w:div w:id="12091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136">
          <w:marLeft w:val="0"/>
          <w:marRight w:val="0"/>
          <w:marTop w:val="0"/>
          <w:marBottom w:val="480"/>
          <w:divBdr>
            <w:top w:val="none" w:sz="0" w:space="0" w:color="auto"/>
            <w:left w:val="none" w:sz="0" w:space="0" w:color="auto"/>
            <w:bottom w:val="none" w:sz="0" w:space="0" w:color="auto"/>
            <w:right w:val="none" w:sz="0" w:space="0" w:color="auto"/>
          </w:divBdr>
          <w:divsChild>
            <w:div w:id="1342507937">
              <w:marLeft w:val="0"/>
              <w:marRight w:val="0"/>
              <w:marTop w:val="0"/>
              <w:marBottom w:val="0"/>
              <w:divBdr>
                <w:top w:val="none" w:sz="0" w:space="0" w:color="auto"/>
                <w:left w:val="none" w:sz="0" w:space="0" w:color="auto"/>
                <w:bottom w:val="none" w:sz="0" w:space="0" w:color="auto"/>
                <w:right w:val="none" w:sz="0" w:space="0" w:color="auto"/>
              </w:divBdr>
            </w:div>
            <w:div w:id="2147239249">
              <w:marLeft w:val="0"/>
              <w:marRight w:val="0"/>
              <w:marTop w:val="0"/>
              <w:marBottom w:val="0"/>
              <w:divBdr>
                <w:top w:val="none" w:sz="0" w:space="0" w:color="auto"/>
                <w:left w:val="none" w:sz="0" w:space="0" w:color="auto"/>
                <w:bottom w:val="none" w:sz="0" w:space="0" w:color="auto"/>
                <w:right w:val="none" w:sz="0" w:space="0" w:color="auto"/>
              </w:divBdr>
              <w:divsChild>
                <w:div w:id="5385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1096">
          <w:marLeft w:val="0"/>
          <w:marRight w:val="0"/>
          <w:marTop w:val="0"/>
          <w:marBottom w:val="480"/>
          <w:divBdr>
            <w:top w:val="none" w:sz="0" w:space="0" w:color="auto"/>
            <w:left w:val="none" w:sz="0" w:space="0" w:color="auto"/>
            <w:bottom w:val="none" w:sz="0" w:space="0" w:color="auto"/>
            <w:right w:val="none" w:sz="0" w:space="0" w:color="auto"/>
          </w:divBdr>
          <w:divsChild>
            <w:div w:id="1287157570">
              <w:marLeft w:val="0"/>
              <w:marRight w:val="0"/>
              <w:marTop w:val="0"/>
              <w:marBottom w:val="0"/>
              <w:divBdr>
                <w:top w:val="none" w:sz="0" w:space="0" w:color="auto"/>
                <w:left w:val="none" w:sz="0" w:space="0" w:color="auto"/>
                <w:bottom w:val="none" w:sz="0" w:space="0" w:color="auto"/>
                <w:right w:val="none" w:sz="0" w:space="0" w:color="auto"/>
              </w:divBdr>
            </w:div>
            <w:div w:id="688408669">
              <w:marLeft w:val="0"/>
              <w:marRight w:val="0"/>
              <w:marTop w:val="0"/>
              <w:marBottom w:val="0"/>
              <w:divBdr>
                <w:top w:val="none" w:sz="0" w:space="0" w:color="auto"/>
                <w:left w:val="none" w:sz="0" w:space="0" w:color="auto"/>
                <w:bottom w:val="none" w:sz="0" w:space="0" w:color="auto"/>
                <w:right w:val="none" w:sz="0" w:space="0" w:color="auto"/>
              </w:divBdr>
              <w:divsChild>
                <w:div w:id="12074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1609">
          <w:marLeft w:val="0"/>
          <w:marRight w:val="0"/>
          <w:marTop w:val="0"/>
          <w:marBottom w:val="300"/>
          <w:divBdr>
            <w:top w:val="none" w:sz="0" w:space="0" w:color="auto"/>
            <w:left w:val="none" w:sz="0" w:space="0" w:color="auto"/>
            <w:bottom w:val="none" w:sz="0" w:space="0" w:color="auto"/>
            <w:right w:val="none" w:sz="0" w:space="0" w:color="auto"/>
          </w:divBdr>
          <w:divsChild>
            <w:div w:id="246161461">
              <w:marLeft w:val="0"/>
              <w:marRight w:val="0"/>
              <w:marTop w:val="0"/>
              <w:marBottom w:val="0"/>
              <w:divBdr>
                <w:top w:val="none" w:sz="0" w:space="0" w:color="auto"/>
                <w:left w:val="none" w:sz="0" w:space="0" w:color="auto"/>
                <w:bottom w:val="none" w:sz="0" w:space="0" w:color="auto"/>
                <w:right w:val="none" w:sz="0" w:space="0" w:color="auto"/>
              </w:divBdr>
              <w:divsChild>
                <w:div w:id="4473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9550">
          <w:marLeft w:val="0"/>
          <w:marRight w:val="0"/>
          <w:marTop w:val="0"/>
          <w:marBottom w:val="480"/>
          <w:divBdr>
            <w:top w:val="none" w:sz="0" w:space="0" w:color="auto"/>
            <w:left w:val="none" w:sz="0" w:space="0" w:color="auto"/>
            <w:bottom w:val="none" w:sz="0" w:space="0" w:color="auto"/>
            <w:right w:val="none" w:sz="0" w:space="0" w:color="auto"/>
          </w:divBdr>
          <w:divsChild>
            <w:div w:id="1819300876">
              <w:marLeft w:val="0"/>
              <w:marRight w:val="0"/>
              <w:marTop w:val="0"/>
              <w:marBottom w:val="0"/>
              <w:divBdr>
                <w:top w:val="none" w:sz="0" w:space="0" w:color="auto"/>
                <w:left w:val="none" w:sz="0" w:space="0" w:color="auto"/>
                <w:bottom w:val="none" w:sz="0" w:space="0" w:color="auto"/>
                <w:right w:val="none" w:sz="0" w:space="0" w:color="auto"/>
              </w:divBdr>
            </w:div>
            <w:div w:id="1651787326">
              <w:marLeft w:val="0"/>
              <w:marRight w:val="0"/>
              <w:marTop w:val="0"/>
              <w:marBottom w:val="0"/>
              <w:divBdr>
                <w:top w:val="none" w:sz="0" w:space="0" w:color="auto"/>
                <w:left w:val="none" w:sz="0" w:space="0" w:color="auto"/>
                <w:bottom w:val="none" w:sz="0" w:space="0" w:color="auto"/>
                <w:right w:val="none" w:sz="0" w:space="0" w:color="auto"/>
              </w:divBdr>
              <w:divsChild>
                <w:div w:id="17892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7589">
          <w:marLeft w:val="0"/>
          <w:marRight w:val="0"/>
          <w:marTop w:val="0"/>
          <w:marBottom w:val="480"/>
          <w:divBdr>
            <w:top w:val="none" w:sz="0" w:space="0" w:color="auto"/>
            <w:left w:val="none" w:sz="0" w:space="0" w:color="auto"/>
            <w:bottom w:val="none" w:sz="0" w:space="0" w:color="auto"/>
            <w:right w:val="none" w:sz="0" w:space="0" w:color="auto"/>
          </w:divBdr>
          <w:divsChild>
            <w:div w:id="220792417">
              <w:marLeft w:val="0"/>
              <w:marRight w:val="0"/>
              <w:marTop w:val="0"/>
              <w:marBottom w:val="0"/>
              <w:divBdr>
                <w:top w:val="none" w:sz="0" w:space="0" w:color="auto"/>
                <w:left w:val="none" w:sz="0" w:space="0" w:color="auto"/>
                <w:bottom w:val="none" w:sz="0" w:space="0" w:color="auto"/>
                <w:right w:val="none" w:sz="0" w:space="0" w:color="auto"/>
              </w:divBdr>
            </w:div>
            <w:div w:id="979110651">
              <w:marLeft w:val="0"/>
              <w:marRight w:val="0"/>
              <w:marTop w:val="0"/>
              <w:marBottom w:val="0"/>
              <w:divBdr>
                <w:top w:val="none" w:sz="0" w:space="0" w:color="auto"/>
                <w:left w:val="none" w:sz="0" w:space="0" w:color="auto"/>
                <w:bottom w:val="none" w:sz="0" w:space="0" w:color="auto"/>
                <w:right w:val="none" w:sz="0" w:space="0" w:color="auto"/>
              </w:divBdr>
              <w:divsChild>
                <w:div w:id="10855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6729">
          <w:marLeft w:val="0"/>
          <w:marRight w:val="0"/>
          <w:marTop w:val="0"/>
          <w:marBottom w:val="480"/>
          <w:divBdr>
            <w:top w:val="none" w:sz="0" w:space="0" w:color="auto"/>
            <w:left w:val="none" w:sz="0" w:space="0" w:color="auto"/>
            <w:bottom w:val="none" w:sz="0" w:space="0" w:color="auto"/>
            <w:right w:val="none" w:sz="0" w:space="0" w:color="auto"/>
          </w:divBdr>
          <w:divsChild>
            <w:div w:id="1859080998">
              <w:marLeft w:val="0"/>
              <w:marRight w:val="0"/>
              <w:marTop w:val="0"/>
              <w:marBottom w:val="0"/>
              <w:divBdr>
                <w:top w:val="none" w:sz="0" w:space="0" w:color="auto"/>
                <w:left w:val="none" w:sz="0" w:space="0" w:color="auto"/>
                <w:bottom w:val="none" w:sz="0" w:space="0" w:color="auto"/>
                <w:right w:val="none" w:sz="0" w:space="0" w:color="auto"/>
              </w:divBdr>
            </w:div>
            <w:div w:id="1752891965">
              <w:marLeft w:val="0"/>
              <w:marRight w:val="0"/>
              <w:marTop w:val="0"/>
              <w:marBottom w:val="0"/>
              <w:divBdr>
                <w:top w:val="none" w:sz="0" w:space="0" w:color="auto"/>
                <w:left w:val="none" w:sz="0" w:space="0" w:color="auto"/>
                <w:bottom w:val="none" w:sz="0" w:space="0" w:color="auto"/>
                <w:right w:val="none" w:sz="0" w:space="0" w:color="auto"/>
              </w:divBdr>
              <w:divsChild>
                <w:div w:id="982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4243">
          <w:marLeft w:val="0"/>
          <w:marRight w:val="0"/>
          <w:marTop w:val="0"/>
          <w:marBottom w:val="0"/>
          <w:divBdr>
            <w:top w:val="none" w:sz="0" w:space="0" w:color="auto"/>
            <w:left w:val="none" w:sz="0" w:space="0" w:color="auto"/>
            <w:bottom w:val="none" w:sz="0" w:space="0" w:color="auto"/>
            <w:right w:val="none" w:sz="0" w:space="0" w:color="auto"/>
          </w:divBdr>
          <w:divsChild>
            <w:div w:id="822543566">
              <w:marLeft w:val="0"/>
              <w:marRight w:val="0"/>
              <w:marTop w:val="0"/>
              <w:marBottom w:val="0"/>
              <w:divBdr>
                <w:top w:val="none" w:sz="0" w:space="0" w:color="auto"/>
                <w:left w:val="none" w:sz="0" w:space="0" w:color="auto"/>
                <w:bottom w:val="none" w:sz="0" w:space="0" w:color="auto"/>
                <w:right w:val="none" w:sz="0" w:space="0" w:color="auto"/>
              </w:divBdr>
            </w:div>
            <w:div w:id="1483505448">
              <w:marLeft w:val="0"/>
              <w:marRight w:val="0"/>
              <w:marTop w:val="0"/>
              <w:marBottom w:val="0"/>
              <w:divBdr>
                <w:top w:val="none" w:sz="0" w:space="0" w:color="auto"/>
                <w:left w:val="none" w:sz="0" w:space="0" w:color="auto"/>
                <w:bottom w:val="none" w:sz="0" w:space="0" w:color="auto"/>
                <w:right w:val="none" w:sz="0" w:space="0" w:color="auto"/>
              </w:divBdr>
              <w:divsChild>
                <w:div w:id="18426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253">
          <w:marLeft w:val="0"/>
          <w:marRight w:val="0"/>
          <w:marTop w:val="0"/>
          <w:marBottom w:val="0"/>
          <w:divBdr>
            <w:top w:val="none" w:sz="0" w:space="0" w:color="auto"/>
            <w:left w:val="none" w:sz="0" w:space="0" w:color="auto"/>
            <w:bottom w:val="none" w:sz="0" w:space="0" w:color="auto"/>
            <w:right w:val="none" w:sz="0" w:space="0" w:color="auto"/>
          </w:divBdr>
          <w:divsChild>
            <w:div w:id="561257563">
              <w:marLeft w:val="0"/>
              <w:marRight w:val="0"/>
              <w:marTop w:val="0"/>
              <w:marBottom w:val="0"/>
              <w:divBdr>
                <w:top w:val="none" w:sz="0" w:space="0" w:color="auto"/>
                <w:left w:val="none" w:sz="0" w:space="0" w:color="auto"/>
                <w:bottom w:val="none" w:sz="0" w:space="0" w:color="auto"/>
                <w:right w:val="none" w:sz="0" w:space="0" w:color="auto"/>
              </w:divBdr>
            </w:div>
            <w:div w:id="181864039">
              <w:marLeft w:val="0"/>
              <w:marRight w:val="0"/>
              <w:marTop w:val="0"/>
              <w:marBottom w:val="0"/>
              <w:divBdr>
                <w:top w:val="none" w:sz="0" w:space="0" w:color="auto"/>
                <w:left w:val="none" w:sz="0" w:space="0" w:color="auto"/>
                <w:bottom w:val="none" w:sz="0" w:space="0" w:color="auto"/>
                <w:right w:val="none" w:sz="0" w:space="0" w:color="auto"/>
              </w:divBdr>
              <w:divsChild>
                <w:div w:id="17955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cr.ac.uk/publication/standards-interpretation-and-reporting-imaging-investigations-second-editio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data_collection_and_assessment_1.pdf"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AFE2CC63-DCC4-492F-90BB-7BB312A8E6C1}"/>
</file>

<file path=customXml/itemProps2.xml><?xml version="1.0" encoding="utf-8"?>
<ds:datastoreItem xmlns:ds="http://schemas.openxmlformats.org/officeDocument/2006/customXml" ds:itemID="{E3B10E1D-AE00-4364-A1F7-92287C1BFD20}"/>
</file>

<file path=customXml/itemProps3.xml><?xml version="1.0" encoding="utf-8"?>
<ds:datastoreItem xmlns:ds="http://schemas.openxmlformats.org/officeDocument/2006/customXml" ds:itemID="{DAE276D8-1FE3-485B-B638-9ECA589DB9B5}"/>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2023-10-06T15:02:00Z</dcterms:created>
  <dcterms:modified xsi:type="dcterms:W3CDTF">2023-10-06T15:04:00Z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