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6B13" w14:textId="77777777" w:rsidR="00F24E09" w:rsidRDefault="00F24E09" w:rsidP="00F24E09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Audit on outcome of patients with oesophageal cancer following </w:t>
      </w:r>
      <w:proofErr w:type="spellStart"/>
      <w:proofErr w:type="gramStart"/>
      <w:r>
        <w:rPr>
          <w:rFonts w:ascii="Arial" w:hAnsi="Arial" w:cs="Arial"/>
          <w:color w:val="007CBE"/>
          <w:spacing w:val="-15"/>
          <w:sz w:val="50"/>
          <w:szCs w:val="50"/>
        </w:rPr>
        <w:t>oesophagectomy</w:t>
      </w:r>
      <w:proofErr w:type="spellEnd"/>
      <w:proofErr w:type="gramEnd"/>
    </w:p>
    <w:p w14:paraId="37B316FB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C856F2D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evaluates the positive margin rates and survival of patients undergoing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oesophagectomy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560702F0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608991C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Neo-adjuvant chemotherapy followed by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oesophagectomy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is the standard of care for oesophageal cancer in the UK [1]. However, prognosis is poor, especially for patients with positive margins [1]. This audit evaluates the survival and positive margin rates of a centre against published clinical trials outcomes and the National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Oesophago</w:t>
      </w:r>
      <w:proofErr w:type="spellEnd"/>
      <w:r>
        <w:rPr>
          <w:rFonts w:ascii="Arial" w:hAnsi="Arial" w:cs="Arial"/>
          <w:color w:val="343434"/>
          <w:sz w:val="23"/>
          <w:szCs w:val="23"/>
        </w:rPr>
        <w:t>-gastric Cancer Audit 2013.</w:t>
      </w:r>
    </w:p>
    <w:p w14:paraId="72E6C4E6" w14:textId="77777777" w:rsidR="00F24E09" w:rsidRDefault="00F24E09" w:rsidP="00F24E0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1A1CA3D1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7C550EE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R0 at the circumferential resection (CRM) and longitudinal margins should be achieved in &gt;73% and &gt;96% of patients respectively [2]</w:t>
      </w:r>
    </w:p>
    <w:p w14:paraId="47BEA9A8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Perioperative in-hospital mortality should be &lt;2.9% [2]</w:t>
      </w:r>
    </w:p>
    <w:p w14:paraId="787F5AC9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1 and 2 years overall survival (OS) of:</w:t>
      </w:r>
    </w:p>
    <w:p w14:paraId="48CAB92B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all patients should be &gt;73% and &gt;50% respectively [1]</w:t>
      </w:r>
    </w:p>
    <w:p w14:paraId="242E930B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 R1 patients should be &gt;51% and &gt;27% respectively [3]</w:t>
      </w:r>
    </w:p>
    <w:p w14:paraId="29CBE078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D6F1C69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Targets as above.</w:t>
      </w:r>
    </w:p>
    <w:p w14:paraId="7AA1A030" w14:textId="77777777" w:rsidR="00F24E09" w:rsidRDefault="00F24E09" w:rsidP="00F24E0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58B4C8C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C045B1E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Survival rate of all patients and patients with positive margins</w:t>
      </w:r>
    </w:p>
    <w:p w14:paraId="7E2879F1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Perioperative mortality</w:t>
      </w:r>
    </w:p>
    <w:p w14:paraId="71DB100E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Recurrence rate</w:t>
      </w:r>
    </w:p>
    <w:p w14:paraId="7C03CC83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Pattern of recurrence</w:t>
      </w:r>
    </w:p>
    <w:p w14:paraId="38C9BF4B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Data items to be collected: </w:t>
      </w:r>
    </w:p>
    <w:p w14:paraId="2EBC63E8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Demographics:</w:t>
      </w:r>
    </w:p>
    <w:p w14:paraId="0C5195F3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Total number of patients</w:t>
      </w:r>
    </w:p>
    <w:p w14:paraId="30F23683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Age of patients</w:t>
      </w:r>
    </w:p>
    <w:p w14:paraId="57221203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Sex of patients</w:t>
      </w:r>
    </w:p>
    <w:p w14:paraId="5119CF6F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Clinical stage of disease</w:t>
      </w:r>
    </w:p>
    <w:p w14:paraId="6637C710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Pathological stage of disease</w:t>
      </w:r>
    </w:p>
    <w:p w14:paraId="04DCA6AE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Chemotherapy treatment details:</w:t>
      </w:r>
    </w:p>
    <w:p w14:paraId="1FF309F9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Number of patients receiving neo-adjuvant chemotherapy</w:t>
      </w:r>
    </w:p>
    <w:p w14:paraId="49D2681A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Type of chemotherapy regimen</w:t>
      </w:r>
    </w:p>
    <w:p w14:paraId="27F094B3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Number of patients who did not receive neo-adjuvant chemotherapy</w:t>
      </w:r>
    </w:p>
    <w:p w14:paraId="5385560B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Outcome:</w:t>
      </w:r>
    </w:p>
    <w:p w14:paraId="3D42B49F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Adjuvant treatment received</w:t>
      </w:r>
    </w:p>
    <w:p w14:paraId="4317FC52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Pattern of recurrence</w:t>
      </w:r>
    </w:p>
    <w:p w14:paraId="0A37B759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Date of recurrence based on imaging or pathology</w:t>
      </w:r>
    </w:p>
    <w:p w14:paraId="168197D8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Status at last assessment – alive free of disease, alive with disease, died free of disease, died of disease</w:t>
      </w:r>
    </w:p>
    <w:p w14:paraId="04AAEA07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BE0B6A2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operated over at least 12 months period.</w:t>
      </w:r>
    </w:p>
    <w:p w14:paraId="66CB1F25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976B46C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reasons for target not being met.</w:t>
      </w:r>
    </w:p>
    <w:p w14:paraId="79F44EE0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example:</w:t>
      </w:r>
    </w:p>
    <w:p w14:paraId="2C82D7B2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 - High proportion of patients with advanced disease</w:t>
      </w:r>
    </w:p>
    <w:p w14:paraId="329985EE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 - Low correlation between clinical and pathological staging</w:t>
      </w:r>
    </w:p>
    <w:p w14:paraId="46B3D321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 - Low proportion of patients undergoing neo-adjuvant chemotherapy</w:t>
      </w:r>
    </w:p>
    <w:p w14:paraId="7BB76064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 - Low number of surgeries performed at centre</w:t>
      </w:r>
    </w:p>
    <w:p w14:paraId="44F9E080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Re-audit once issue identified and change implemented</w:t>
      </w:r>
    </w:p>
    <w:p w14:paraId="41267839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BDF07DB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Personnel: audit lead</w:t>
      </w:r>
    </w:p>
    <w:p w14:paraId="363D6501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Collaboration with surgeons and radiologists to collect clinical and pathological stage of disease based on pre-operative and follow-up investigations (CT scan, EUS, PET-CT) and surgery</w:t>
      </w:r>
    </w:p>
    <w:p w14:paraId="6C58A85C" w14:textId="77777777" w:rsidR="00F24E09" w:rsidRDefault="00F24E09" w:rsidP="00F24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Access to MDT proforma</w:t>
      </w:r>
    </w:p>
    <w:p w14:paraId="203FB8D3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7A2439B" w14:textId="77777777" w:rsidR="00F24E09" w:rsidRDefault="00F24E09" w:rsidP="00F24E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Ronellenfitsch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U, Schwarzbach M, Hofheinz R, et al. Preoperative chemo(radio)therapy versus primary surgery for gastroesophageal adenocarcinoma: systematic review with meta-analysis combining individual patient and aggregate data.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 Cancer 2013; 49(15): 3149-58.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doi:10.1016/j.ejca</w:t>
      </w:r>
      <w:proofErr w:type="gramEnd"/>
      <w:r>
        <w:rPr>
          <w:rFonts w:ascii="Arial" w:hAnsi="Arial" w:cs="Arial"/>
          <w:color w:val="343434"/>
          <w:sz w:val="23"/>
          <w:szCs w:val="23"/>
        </w:rPr>
        <w:t>.2013.05.029; 10.1016/j.ejca.2013.05.029.</w:t>
      </w:r>
    </w:p>
    <w:p w14:paraId="370859B1" w14:textId="77777777" w:rsidR="00F24E09" w:rsidRDefault="00F24E09" w:rsidP="00F24E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Chadwick G, Groene O, Cromwell D, Hardwick R, Riley S, Crosby T, Greenaway K. National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Oesophago</w:t>
      </w:r>
      <w:proofErr w:type="spellEnd"/>
      <w:r>
        <w:rPr>
          <w:rFonts w:ascii="Arial" w:hAnsi="Arial" w:cs="Arial"/>
          <w:color w:val="343434"/>
          <w:sz w:val="23"/>
          <w:szCs w:val="23"/>
        </w:rPr>
        <w:t>-gastric Cancer Audit - 2013, Annual report. 2013; Available at: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http://www.hscic.gov.uk/catalogue/PUB11093/clin-audi-supp-prog-oeso-gast-2013-rep.pdf</w:t>
        </w:r>
      </w:hyperlink>
      <w:r>
        <w:rPr>
          <w:rFonts w:ascii="Arial" w:hAnsi="Arial" w:cs="Arial"/>
          <w:color w:val="343434"/>
          <w:sz w:val="23"/>
          <w:szCs w:val="23"/>
        </w:rPr>
        <w:t>. Accessed January 26, 2013.</w:t>
      </w:r>
    </w:p>
    <w:p w14:paraId="5665A09C" w14:textId="77777777" w:rsidR="00F24E09" w:rsidRDefault="00F24E09" w:rsidP="00F24E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Allum WH, Stenning SP,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Bancewicz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J, Clark PI, Langley RE. Long-term results of a randomized trial of surgery with or without preoperative chemotherapy 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esophageal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cancer. J Clin Oncol 2009; 27(30): 5062-7. doi:10.1200/JCO.2009.22.2083; 10.1200/JCO.2009.22.2083.</w:t>
      </w:r>
    </w:p>
    <w:p w14:paraId="13CF5B30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4EA041A" w14:textId="77777777" w:rsidR="00F24E09" w:rsidRDefault="00F24E09" w:rsidP="00F24E0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S. Teoh, N Warner, S Mukherjee</w:t>
      </w:r>
    </w:p>
    <w:p w14:paraId="70AC0DBE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39829FD" w14:textId="77777777" w:rsidR="00F24E09" w:rsidRDefault="00F24E09" w:rsidP="00F24E0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7 May 2014</w:t>
      </w:r>
    </w:p>
    <w:p w14:paraId="4F8F7B0B" w14:textId="77777777" w:rsidR="00F24E09" w:rsidRDefault="00F24E09" w:rsidP="00F24E09">
      <w:pPr>
        <w:rPr>
          <w:rFonts w:ascii="Times New Roman" w:hAnsi="Times New Roman" w:cs="Times New Roman"/>
          <w:sz w:val="24"/>
          <w:szCs w:val="24"/>
        </w:rPr>
      </w:pPr>
    </w:p>
    <w:p w14:paraId="4E702E4F" w14:textId="77777777" w:rsidR="00F24E09" w:rsidRDefault="00F24E09" w:rsidP="00F24E0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0AD7A52" w14:textId="77777777" w:rsidR="00F24E09" w:rsidRDefault="00F24E09" w:rsidP="00F24E0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7 May 2014</w:t>
      </w:r>
    </w:p>
    <w:p w14:paraId="7C0A2111" w14:textId="1898C465" w:rsidR="000D3E1E" w:rsidRDefault="000D3E1E" w:rsidP="00F24E0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9202E"/>
    <w:multiLevelType w:val="multilevel"/>
    <w:tmpl w:val="7AC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7236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F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6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3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22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89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99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85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scic.gov.uk/catalogue/PUB11093/clin-audi-supp-prog-oeso-gast-2013-rep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2169CBA-642F-4854-AA0E-DEF7169D92F4}"/>
</file>

<file path=customXml/itemProps2.xml><?xml version="1.0" encoding="utf-8"?>
<ds:datastoreItem xmlns:ds="http://schemas.openxmlformats.org/officeDocument/2006/customXml" ds:itemID="{FE6E1786-013E-4435-9DFE-2CA0A10FFFF0}"/>
</file>

<file path=customXml/itemProps3.xml><?xml version="1.0" encoding="utf-8"?>
<ds:datastoreItem xmlns:ds="http://schemas.openxmlformats.org/officeDocument/2006/customXml" ds:itemID="{BE9D8244-BDCE-4380-9D2E-9C4AB0880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