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9F5FF" w14:textId="77777777" w:rsidR="00467EBD" w:rsidRDefault="00467EBD" w:rsidP="00467EBD">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Pre-Operative Chest Radiographs (CXR) for Elective Surgery</w:t>
      </w:r>
    </w:p>
    <w:p w14:paraId="13CF629B" w14:textId="77777777" w:rsidR="00467EBD" w:rsidRDefault="00467EBD" w:rsidP="00467EBD">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16068324" w14:textId="77777777" w:rsidR="00467EBD" w:rsidRDefault="00467EBD" w:rsidP="00467E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Pre-operative chest radiographs prior to elective surgery.</w:t>
      </w:r>
    </w:p>
    <w:p w14:paraId="12E1C3B6" w14:textId="77777777" w:rsidR="00467EBD" w:rsidRDefault="00467EBD" w:rsidP="00467EBD">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7A1DE977" w14:textId="77777777" w:rsidR="00467EBD" w:rsidRDefault="00467EBD" w:rsidP="00467E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Screening preoperative CXR is indicated in patients undergoing cardiothoracic surgery. For elective non-cardiothoracic surgery, routine preoperative CXR is not indicated but may be appropriate in patients with significant cardiorespiratory disease [1].</w:t>
      </w:r>
    </w:p>
    <w:p w14:paraId="68927DF4" w14:textId="77777777" w:rsidR="00467EBD" w:rsidRDefault="00467EBD" w:rsidP="00467E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Other indications to consider – these will depend on local guidelines:</w:t>
      </w:r>
    </w:p>
    <w:p w14:paraId="56F6E011" w14:textId="77777777" w:rsidR="00467EBD" w:rsidRDefault="00467EBD" w:rsidP="00467E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Those with acute respiratory symptoms</w:t>
      </w:r>
    </w:p>
    <w:p w14:paraId="57FED1A1" w14:textId="77777777" w:rsidR="00467EBD" w:rsidRDefault="00467EBD" w:rsidP="00467E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Those with possible metastases</w:t>
      </w:r>
    </w:p>
    <w:p w14:paraId="65BCE514" w14:textId="77777777" w:rsidR="00467EBD" w:rsidRDefault="00467EBD" w:rsidP="00467E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Those with suspected or established cardio-respiratory disease, who have not had a chest radiograph during the past 12 months</w:t>
      </w:r>
    </w:p>
    <w:p w14:paraId="1AAD1712" w14:textId="77777777" w:rsidR="00467EBD" w:rsidRDefault="00467EBD" w:rsidP="00467E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Recent immigrants from countries where tuberculosis is still endemic and who have not had a chest radiograph during the past 12 months</w:t>
      </w:r>
    </w:p>
    <w:p w14:paraId="7D5AC91B" w14:textId="77777777" w:rsidR="00467EBD" w:rsidRDefault="00467EBD" w:rsidP="00467E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Those with a recent history of chest trauma</w:t>
      </w:r>
    </w:p>
    <w:p w14:paraId="1EE1FA29" w14:textId="77777777" w:rsidR="00467EBD" w:rsidRDefault="00467EBD" w:rsidP="00467E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Those whose operation may involve a thoracotomy</w:t>
      </w:r>
    </w:p>
    <w:p w14:paraId="5E46B95B" w14:textId="77777777" w:rsidR="00467EBD" w:rsidRDefault="00467EBD" w:rsidP="00467E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Those undergoing a major abdominal operation, who run a high risk of respiratory complications</w:t>
      </w:r>
    </w:p>
    <w:p w14:paraId="5A41B651" w14:textId="77777777" w:rsidR="00467EBD" w:rsidRDefault="00467EBD" w:rsidP="00467E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Heavy smokers who have not had a chest radiograph during the past 12 months</w:t>
      </w:r>
    </w:p>
    <w:p w14:paraId="25FC2E99" w14:textId="77777777" w:rsidR="00467EBD" w:rsidRDefault="00467EBD" w:rsidP="00467E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Patients not included in the above categories, if the request is made by the appropriate anaesthetist</w:t>
      </w:r>
    </w:p>
    <w:p w14:paraId="56947002" w14:textId="77777777" w:rsidR="00467EBD" w:rsidRDefault="00467EBD" w:rsidP="00467E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Many pre-operative chest radiographs contribute little to patient management in elective surgery. The Royal College of Radiologists’ guidelines are often not followed. This audit can help to reduce unnecessary radiography by encouraging stricter application of these guidelines [4].</w:t>
      </w:r>
    </w:p>
    <w:p w14:paraId="1799E10F" w14:textId="77777777" w:rsidR="00467EBD" w:rsidRDefault="00467EBD" w:rsidP="00467EBD">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055BB83F" w14:textId="77777777" w:rsidR="00467EBD" w:rsidRDefault="00467EBD" w:rsidP="00467EBD">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2AB7FA6A" w14:textId="77777777" w:rsidR="00467EBD" w:rsidRDefault="00467EBD" w:rsidP="00467E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 locally agreed standard based on local guidelines with two elements such as:</w:t>
      </w:r>
    </w:p>
    <w:p w14:paraId="6F0E90D1" w14:textId="77777777" w:rsidR="00467EBD" w:rsidRDefault="00467EBD" w:rsidP="00467E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1. Pre-operative CXR only for patients undergoing cardiothoracic surgery or for patients with significant cardiorespiratory disease or other valid indication</w:t>
      </w:r>
    </w:p>
    <w:p w14:paraId="1CD699BD" w14:textId="77777777" w:rsidR="00467EBD" w:rsidRDefault="00467EBD" w:rsidP="00467E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2. All requested CXR images should be </w:t>
      </w:r>
      <w:proofErr w:type="gramStart"/>
      <w:r>
        <w:rPr>
          <w:rFonts w:ascii="Arial" w:hAnsi="Arial" w:cs="Arial"/>
          <w:color w:val="343434"/>
          <w:sz w:val="23"/>
          <w:szCs w:val="23"/>
        </w:rPr>
        <w:t>viewed</w:t>
      </w:r>
      <w:proofErr w:type="gramEnd"/>
      <w:r>
        <w:rPr>
          <w:rFonts w:ascii="Arial" w:hAnsi="Arial" w:cs="Arial"/>
          <w:color w:val="343434"/>
          <w:sz w:val="23"/>
          <w:szCs w:val="23"/>
        </w:rPr>
        <w:t xml:space="preserve"> and findings documented pre-operatively by the surgical or anaesthetic team</w:t>
      </w:r>
    </w:p>
    <w:p w14:paraId="6FD4AC38" w14:textId="77777777" w:rsidR="00467EBD" w:rsidRDefault="00467EBD" w:rsidP="00467EBD">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4CDFC1E6" w14:textId="77777777" w:rsidR="00467EBD" w:rsidRDefault="00467EBD" w:rsidP="00467E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90% of elective surgery pre-operative CXRs should be in patients with a valid indication (see local guidelines)</w:t>
      </w:r>
    </w:p>
    <w:p w14:paraId="3F1E8193" w14:textId="77777777" w:rsidR="00467EBD" w:rsidRDefault="00467EBD" w:rsidP="00467E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100% should have a pre-operative CXR interpretation recorded in </w:t>
      </w:r>
      <w:proofErr w:type="gramStart"/>
      <w:r>
        <w:rPr>
          <w:rFonts w:ascii="Arial" w:hAnsi="Arial" w:cs="Arial"/>
          <w:color w:val="343434"/>
          <w:sz w:val="23"/>
          <w:szCs w:val="23"/>
        </w:rPr>
        <w:t>notes</w:t>
      </w:r>
      <w:proofErr w:type="gramEnd"/>
    </w:p>
    <w:p w14:paraId="105DC942" w14:textId="77777777" w:rsidR="00467EBD" w:rsidRDefault="00467EBD" w:rsidP="00467EBD">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78FEAF2E" w14:textId="77777777" w:rsidR="00467EBD" w:rsidRDefault="00467EBD" w:rsidP="00467EBD">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5D937F7B" w14:textId="77777777" w:rsidR="00467EBD" w:rsidRDefault="00467EBD" w:rsidP="00467E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Percentage of patients undergoing elective surgery pre-operative CXR with a valid indication</w:t>
      </w:r>
    </w:p>
    <w:p w14:paraId="7E8E709D" w14:textId="77777777" w:rsidR="00467EBD" w:rsidRDefault="00467EBD" w:rsidP="00467E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Percentage of images viewed pre-operatively by the surgical or anaesthetic team</w:t>
      </w:r>
    </w:p>
    <w:p w14:paraId="39833C8F" w14:textId="77777777" w:rsidR="00467EBD" w:rsidRDefault="00467EBD" w:rsidP="00467EBD">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7AB707CC" w14:textId="77777777" w:rsidR="00467EBD" w:rsidRDefault="00467EBD" w:rsidP="00467E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During the review period, record for each specialty:</w:t>
      </w:r>
    </w:p>
    <w:p w14:paraId="5AB312BF" w14:textId="77777777" w:rsidR="00467EBD" w:rsidRDefault="00467EBD" w:rsidP="00467E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number of elective surgery patients for whom a pre-operative chest radiograph is requested</w:t>
      </w:r>
    </w:p>
    <w:p w14:paraId="22E30A1F" w14:textId="77777777" w:rsidR="00467EBD" w:rsidRDefault="00467EBD" w:rsidP="00467E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Indication for CXR as documented on request form/patient notes</w:t>
      </w:r>
    </w:p>
    <w:p w14:paraId="7B080DD7" w14:textId="77777777" w:rsidR="00467EBD" w:rsidRDefault="00467EBD" w:rsidP="00467E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number of radiographs with no findings recorded in case notes pre-operatively</w:t>
      </w:r>
    </w:p>
    <w:p w14:paraId="7F07F55A" w14:textId="77777777" w:rsidR="00467EBD" w:rsidRDefault="00467EBD" w:rsidP="00467EBD">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6F5C6E76" w14:textId="77777777" w:rsidR="00467EBD" w:rsidRDefault="00467EBD" w:rsidP="00467E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Fifty </w:t>
      </w:r>
      <w:proofErr w:type="gramStart"/>
      <w:r>
        <w:rPr>
          <w:rFonts w:ascii="Arial" w:hAnsi="Arial" w:cs="Arial"/>
          <w:color w:val="343434"/>
          <w:sz w:val="23"/>
          <w:szCs w:val="23"/>
        </w:rPr>
        <w:t>consecutive</w:t>
      </w:r>
      <w:proofErr w:type="gramEnd"/>
      <w:r>
        <w:rPr>
          <w:rFonts w:ascii="Arial" w:hAnsi="Arial" w:cs="Arial"/>
          <w:color w:val="343434"/>
          <w:sz w:val="23"/>
          <w:szCs w:val="23"/>
        </w:rPr>
        <w:t xml:space="preserve"> preoperative CXR in each speciality.</w:t>
      </w:r>
    </w:p>
    <w:p w14:paraId="48068CF1" w14:textId="77777777" w:rsidR="00467EBD" w:rsidRDefault="00467EBD" w:rsidP="00467EBD">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3E59DEEE" w14:textId="77777777" w:rsidR="00467EBD" w:rsidRDefault="00467EBD" w:rsidP="00467E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Meetings with surgical teams and staff involved in preoperative assessment clinics</w:t>
      </w:r>
    </w:p>
    <w:p w14:paraId="18CA2116" w14:textId="77777777" w:rsidR="00467EBD" w:rsidRDefault="00467EBD" w:rsidP="00467E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Guidelines should be circulated and reiterated in reports (most easily as a macro), for example those from the Royal College of Radiologists [1]</w:t>
      </w:r>
    </w:p>
    <w:p w14:paraId="1D640D8E" w14:textId="77777777" w:rsidR="00467EBD" w:rsidRDefault="00467EBD" w:rsidP="00467E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Local variations may be incorporated [3]</w:t>
      </w:r>
    </w:p>
    <w:p w14:paraId="2268BBC8" w14:textId="77777777" w:rsidR="00467EBD" w:rsidRDefault="00467EBD" w:rsidP="00467E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Following this, those requests which do not adhere to the locally agreed guidelines should be returned, with an explanation and radiography not carried out</w:t>
      </w:r>
    </w:p>
    <w:p w14:paraId="26F8AE2A" w14:textId="77777777" w:rsidR="00467EBD" w:rsidRDefault="00467EBD" w:rsidP="00467EBD">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2D3E582D" w14:textId="77777777" w:rsidR="00467EBD" w:rsidRDefault="00467EBD" w:rsidP="00467E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RIS-PACS</w:t>
      </w:r>
    </w:p>
    <w:p w14:paraId="4BC984CC" w14:textId="77777777" w:rsidR="00467EBD" w:rsidRDefault="00467EBD" w:rsidP="00467EB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Case note review for patients in whom pre-operative CXR was requested</w:t>
      </w:r>
    </w:p>
    <w:p w14:paraId="0CF866C5" w14:textId="77777777" w:rsidR="00467EBD" w:rsidRDefault="00467EBD" w:rsidP="00467EBD">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308B532F" w14:textId="77777777" w:rsidR="00467EBD" w:rsidRDefault="00467EBD" w:rsidP="00467EBD">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RCR </w:t>
      </w:r>
      <w:proofErr w:type="spellStart"/>
      <w:r>
        <w:rPr>
          <w:rFonts w:ascii="Arial" w:hAnsi="Arial" w:cs="Arial"/>
          <w:color w:val="343434"/>
          <w:sz w:val="23"/>
          <w:szCs w:val="23"/>
        </w:rPr>
        <w:t>iRefer</w:t>
      </w:r>
      <w:proofErr w:type="spellEnd"/>
      <w:r>
        <w:rPr>
          <w:rFonts w:ascii="Arial" w:hAnsi="Arial" w:cs="Arial"/>
          <w:color w:val="343434"/>
          <w:sz w:val="23"/>
          <w:szCs w:val="23"/>
        </w:rPr>
        <w:t>: Making the best use of clinical radiology. Eighth edition 2017, RCR. </w:t>
      </w:r>
      <w:hyperlink r:id="rId5" w:anchor="Tpc90" w:tgtFrame="_blank" w:history="1">
        <w:r>
          <w:rPr>
            <w:rStyle w:val="Hyperlink"/>
            <w:rFonts w:ascii="Arial" w:hAnsi="Arial" w:cs="Arial"/>
            <w:color w:val="007CBE"/>
            <w:sz w:val="23"/>
            <w:szCs w:val="23"/>
          </w:rPr>
          <w:t>http://guidelines.irefer.org.uk/adult/#Tpc90</w:t>
        </w:r>
      </w:hyperlink>
    </w:p>
    <w:p w14:paraId="6C02EDB7" w14:textId="77777777" w:rsidR="00467EBD" w:rsidRDefault="00467EBD" w:rsidP="00467EBD">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Royal College of Radiologists. Pre-operative Chest Radiography: </w:t>
      </w:r>
      <w:proofErr w:type="gramStart"/>
      <w:r>
        <w:rPr>
          <w:rFonts w:ascii="Arial" w:hAnsi="Arial" w:cs="Arial"/>
          <w:color w:val="343434"/>
          <w:sz w:val="23"/>
          <w:szCs w:val="23"/>
        </w:rPr>
        <w:t>a</w:t>
      </w:r>
      <w:proofErr w:type="gramEnd"/>
      <w:r>
        <w:rPr>
          <w:rFonts w:ascii="Arial" w:hAnsi="Arial" w:cs="Arial"/>
          <w:color w:val="343434"/>
          <w:sz w:val="23"/>
          <w:szCs w:val="23"/>
        </w:rPr>
        <w:t xml:space="preserve"> National Study by the </w:t>
      </w:r>
      <w:proofErr w:type="spellStart"/>
      <w:r>
        <w:rPr>
          <w:rFonts w:ascii="Arial" w:hAnsi="Arial" w:cs="Arial"/>
          <w:color w:val="343434"/>
          <w:sz w:val="23"/>
          <w:szCs w:val="23"/>
        </w:rPr>
        <w:t>RoyalCollege</w:t>
      </w:r>
      <w:proofErr w:type="spellEnd"/>
      <w:r>
        <w:rPr>
          <w:rFonts w:ascii="Arial" w:hAnsi="Arial" w:cs="Arial"/>
          <w:color w:val="343434"/>
          <w:sz w:val="23"/>
          <w:szCs w:val="23"/>
        </w:rPr>
        <w:t xml:space="preserve"> of Radiologists. Lancet </w:t>
      </w:r>
      <w:proofErr w:type="gramStart"/>
      <w:r>
        <w:rPr>
          <w:rFonts w:ascii="Arial" w:hAnsi="Arial" w:cs="Arial"/>
          <w:color w:val="343434"/>
          <w:sz w:val="23"/>
          <w:szCs w:val="23"/>
        </w:rPr>
        <w:t>1979;ii</w:t>
      </w:r>
      <w:proofErr w:type="gramEnd"/>
      <w:r>
        <w:rPr>
          <w:rFonts w:ascii="Arial" w:hAnsi="Arial" w:cs="Arial"/>
          <w:color w:val="343434"/>
          <w:sz w:val="23"/>
          <w:szCs w:val="23"/>
        </w:rPr>
        <w:t>:83–6.</w:t>
      </w:r>
    </w:p>
    <w:p w14:paraId="476675CC" w14:textId="77777777" w:rsidR="00467EBD" w:rsidRDefault="00467EBD" w:rsidP="00467EBD">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Guidelines on Hospital Practice: </w:t>
      </w:r>
      <w:proofErr w:type="gramStart"/>
      <w:r>
        <w:rPr>
          <w:rFonts w:ascii="Arial" w:hAnsi="Arial" w:cs="Arial"/>
          <w:color w:val="343434"/>
          <w:sz w:val="23"/>
          <w:szCs w:val="23"/>
        </w:rPr>
        <w:t>a</w:t>
      </w:r>
      <w:proofErr w:type="gramEnd"/>
      <w:r>
        <w:rPr>
          <w:rFonts w:ascii="Arial" w:hAnsi="Arial" w:cs="Arial"/>
          <w:color w:val="343434"/>
          <w:sz w:val="23"/>
          <w:szCs w:val="23"/>
        </w:rPr>
        <w:t xml:space="preserve"> Multicentre Study. BMJ </w:t>
      </w:r>
      <w:proofErr w:type="gramStart"/>
      <w:r>
        <w:rPr>
          <w:rFonts w:ascii="Arial" w:hAnsi="Arial" w:cs="Arial"/>
          <w:color w:val="343434"/>
          <w:sz w:val="23"/>
          <w:szCs w:val="23"/>
        </w:rPr>
        <w:t>1992;304:740</w:t>
      </w:r>
      <w:proofErr w:type="gramEnd"/>
      <w:r>
        <w:rPr>
          <w:rFonts w:ascii="Arial" w:hAnsi="Arial" w:cs="Arial"/>
          <w:color w:val="343434"/>
          <w:sz w:val="23"/>
          <w:szCs w:val="23"/>
        </w:rPr>
        <w:t>–43.</w:t>
      </w:r>
    </w:p>
    <w:p w14:paraId="40C1F7BD" w14:textId="77777777" w:rsidR="00467EBD" w:rsidRDefault="00467EBD" w:rsidP="00467EBD">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Walker D et al. Audit of Requests for Pre-Operative Chest Radiography. BMJ </w:t>
      </w:r>
      <w:proofErr w:type="gramStart"/>
      <w:r>
        <w:rPr>
          <w:rFonts w:ascii="Arial" w:hAnsi="Arial" w:cs="Arial"/>
          <w:color w:val="343434"/>
          <w:sz w:val="23"/>
          <w:szCs w:val="23"/>
        </w:rPr>
        <w:t>1994;309:772</w:t>
      </w:r>
      <w:proofErr w:type="gramEnd"/>
      <w:r>
        <w:rPr>
          <w:rFonts w:ascii="Arial" w:hAnsi="Arial" w:cs="Arial"/>
          <w:color w:val="343434"/>
          <w:sz w:val="23"/>
          <w:szCs w:val="23"/>
        </w:rPr>
        <w:t>–3.</w:t>
      </w:r>
    </w:p>
    <w:p w14:paraId="6C49E553" w14:textId="77777777" w:rsidR="00467EBD" w:rsidRDefault="00467EBD" w:rsidP="00467EBD">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NICE Preoperative tests. </w:t>
      </w:r>
      <w:hyperlink r:id="rId6" w:tgtFrame="_blank" w:history="1">
        <w:r>
          <w:rPr>
            <w:rStyle w:val="Hyperlink"/>
            <w:rFonts w:ascii="Arial" w:hAnsi="Arial" w:cs="Arial"/>
            <w:color w:val="007CBE"/>
            <w:sz w:val="23"/>
            <w:szCs w:val="23"/>
          </w:rPr>
          <w:t>http://www.nice.org.uk/guidance/cg3/evidence/cg3-preoperative-tests-full-guideline3</w:t>
        </w:r>
      </w:hyperlink>
      <w:r>
        <w:rPr>
          <w:rFonts w:ascii="Arial" w:hAnsi="Arial" w:cs="Arial"/>
          <w:color w:val="343434"/>
          <w:sz w:val="23"/>
          <w:szCs w:val="23"/>
        </w:rPr>
        <w:t> Routine preoperative tests for elective surgery NICE Guidelines (NG45), published April 2016</w:t>
      </w:r>
    </w:p>
    <w:p w14:paraId="69EF8EEC" w14:textId="77777777" w:rsidR="00467EBD" w:rsidRDefault="00467EBD" w:rsidP="00467EBD">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Joo HS, Wong J, Naik VN, </w:t>
      </w:r>
      <w:proofErr w:type="spellStart"/>
      <w:r>
        <w:rPr>
          <w:rFonts w:ascii="Arial" w:hAnsi="Arial" w:cs="Arial"/>
          <w:color w:val="343434"/>
          <w:sz w:val="23"/>
          <w:szCs w:val="23"/>
        </w:rPr>
        <w:t>Savoldelli</w:t>
      </w:r>
      <w:proofErr w:type="spellEnd"/>
      <w:r>
        <w:rPr>
          <w:rFonts w:ascii="Arial" w:hAnsi="Arial" w:cs="Arial"/>
          <w:color w:val="343434"/>
          <w:sz w:val="23"/>
          <w:szCs w:val="23"/>
        </w:rPr>
        <w:t xml:space="preserve"> GL. The value of screening preoperative chest x-rays: a systematic review. </w:t>
      </w:r>
      <w:proofErr w:type="spellStart"/>
      <w:r>
        <w:rPr>
          <w:rFonts w:ascii="Arial" w:hAnsi="Arial" w:cs="Arial"/>
          <w:color w:val="343434"/>
          <w:sz w:val="23"/>
          <w:szCs w:val="23"/>
        </w:rPr>
        <w:t>Can.J</w:t>
      </w:r>
      <w:proofErr w:type="spellEnd"/>
      <w:r>
        <w:rPr>
          <w:rFonts w:ascii="Arial" w:hAnsi="Arial" w:cs="Arial"/>
          <w:color w:val="343434"/>
          <w:sz w:val="23"/>
          <w:szCs w:val="23"/>
        </w:rPr>
        <w:t xml:space="preserve"> </w:t>
      </w:r>
      <w:proofErr w:type="spellStart"/>
      <w:r>
        <w:rPr>
          <w:rFonts w:ascii="Arial" w:hAnsi="Arial" w:cs="Arial"/>
          <w:color w:val="343434"/>
          <w:sz w:val="23"/>
          <w:szCs w:val="23"/>
        </w:rPr>
        <w:t>Anaesth</w:t>
      </w:r>
      <w:proofErr w:type="spellEnd"/>
      <w:r>
        <w:rPr>
          <w:rFonts w:ascii="Arial" w:hAnsi="Arial" w:cs="Arial"/>
          <w:color w:val="343434"/>
          <w:sz w:val="23"/>
          <w:szCs w:val="23"/>
        </w:rPr>
        <w:t>. 2005; 52: 568-574. </w:t>
      </w:r>
      <w:hyperlink r:id="rId7" w:tgtFrame="_blank" w:history="1">
        <w:r>
          <w:rPr>
            <w:rStyle w:val="Hyperlink"/>
            <w:rFonts w:ascii="Arial" w:hAnsi="Arial" w:cs="Arial"/>
            <w:color w:val="007CBE"/>
            <w:sz w:val="23"/>
            <w:szCs w:val="23"/>
          </w:rPr>
          <w:t>http://www.ncbi.nlm.nih.gov/sites/entrez?cmd=retrieve&amp;db=pubmed&amp;dopt=citation&amp;list_uids=15983140</w:t>
        </w:r>
      </w:hyperlink>
    </w:p>
    <w:p w14:paraId="264AD19F" w14:textId="77777777" w:rsidR="00467EBD" w:rsidRDefault="00467EBD" w:rsidP="00467EBD">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Silvestri L, Gullo A. Pre-operative chest radiograph. The challenge continues. Minerva </w:t>
      </w:r>
      <w:proofErr w:type="spellStart"/>
      <w:r>
        <w:rPr>
          <w:rFonts w:ascii="Arial" w:hAnsi="Arial" w:cs="Arial"/>
          <w:color w:val="343434"/>
          <w:sz w:val="23"/>
          <w:szCs w:val="23"/>
        </w:rPr>
        <w:t>Anestesiol</w:t>
      </w:r>
      <w:proofErr w:type="spellEnd"/>
      <w:r>
        <w:rPr>
          <w:rFonts w:ascii="Arial" w:hAnsi="Arial" w:cs="Arial"/>
          <w:color w:val="343434"/>
          <w:sz w:val="23"/>
          <w:szCs w:val="23"/>
        </w:rPr>
        <w:t>. 2004; 70: 437-442. </w:t>
      </w:r>
      <w:hyperlink r:id="rId8" w:tgtFrame="_blank" w:history="1">
        <w:r>
          <w:rPr>
            <w:rStyle w:val="Hyperlink"/>
            <w:rFonts w:ascii="Arial" w:hAnsi="Arial" w:cs="Arial"/>
            <w:color w:val="007CBE"/>
            <w:sz w:val="23"/>
            <w:szCs w:val="23"/>
          </w:rPr>
          <w:t>http://www.ncbi.nlm.nih.gov/sites/entrez?cmd=retrieve&amp;db=pubmed&amp;dopt=citation&amp;list_uids=15235551</w:t>
        </w:r>
      </w:hyperlink>
    </w:p>
    <w:p w14:paraId="1F588B18" w14:textId="77777777" w:rsidR="00467EBD" w:rsidRDefault="00467EBD" w:rsidP="00467EBD">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22DCD264" w14:textId="77777777" w:rsidR="00467EBD" w:rsidRDefault="00467EBD" w:rsidP="00467EBD">
      <w:pPr>
        <w:shd w:val="clear" w:color="auto" w:fill="FFFFFF"/>
        <w:rPr>
          <w:rFonts w:ascii="Arial" w:hAnsi="Arial" w:cs="Arial"/>
          <w:color w:val="343434"/>
          <w:sz w:val="23"/>
          <w:szCs w:val="23"/>
        </w:rPr>
      </w:pPr>
      <w:r>
        <w:rPr>
          <w:rFonts w:ascii="Arial" w:hAnsi="Arial" w:cs="Arial"/>
          <w:color w:val="343434"/>
          <w:sz w:val="23"/>
          <w:szCs w:val="23"/>
        </w:rPr>
        <w:t>Taken from Clinical Audit in Radiology 100+ recipes RCR 1996, updated by D Howlett</w:t>
      </w:r>
    </w:p>
    <w:p w14:paraId="0C80026D" w14:textId="77777777" w:rsidR="00467EBD" w:rsidRDefault="00467EBD" w:rsidP="00467EBD">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25E9B6A3" w14:textId="77777777" w:rsidR="00467EBD" w:rsidRDefault="00467EBD" w:rsidP="00467EBD">
      <w:pPr>
        <w:shd w:val="clear" w:color="auto" w:fill="FFFFFF"/>
        <w:rPr>
          <w:rFonts w:ascii="Arial" w:hAnsi="Arial" w:cs="Arial"/>
          <w:color w:val="343434"/>
          <w:sz w:val="23"/>
          <w:szCs w:val="23"/>
        </w:rPr>
      </w:pPr>
      <w:r>
        <w:rPr>
          <w:rStyle w:val="date-display-single"/>
          <w:rFonts w:ascii="Arial" w:hAnsi="Arial" w:cs="Arial"/>
          <w:color w:val="343434"/>
          <w:sz w:val="23"/>
          <w:szCs w:val="23"/>
        </w:rPr>
        <w:t>Monday 7 January 2008</w:t>
      </w:r>
    </w:p>
    <w:p w14:paraId="1210570C" w14:textId="77777777" w:rsidR="00467EBD" w:rsidRDefault="00467EBD" w:rsidP="00467EBD">
      <w:pPr>
        <w:rPr>
          <w:rFonts w:ascii="Times New Roman" w:hAnsi="Times New Roman" w:cs="Times New Roman"/>
          <w:sz w:val="24"/>
          <w:szCs w:val="24"/>
        </w:rPr>
      </w:pPr>
    </w:p>
    <w:p w14:paraId="17E813F2" w14:textId="77777777" w:rsidR="00467EBD" w:rsidRDefault="00467EBD" w:rsidP="00467EBD">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3D51E150" w14:textId="77777777" w:rsidR="00467EBD" w:rsidRDefault="00467EBD" w:rsidP="00467EBD">
      <w:pPr>
        <w:shd w:val="clear" w:color="auto" w:fill="FFFFFF"/>
        <w:rPr>
          <w:rFonts w:ascii="Arial" w:hAnsi="Arial" w:cs="Arial"/>
          <w:color w:val="343434"/>
          <w:sz w:val="23"/>
          <w:szCs w:val="23"/>
        </w:rPr>
      </w:pPr>
      <w:r>
        <w:rPr>
          <w:rStyle w:val="date-display-single"/>
          <w:rFonts w:ascii="Arial" w:hAnsi="Arial" w:cs="Arial"/>
          <w:color w:val="343434"/>
          <w:sz w:val="23"/>
          <w:szCs w:val="23"/>
        </w:rPr>
        <w:t>Thursday 24 January 2019</w:t>
      </w:r>
    </w:p>
    <w:p w14:paraId="19E1E8A4" w14:textId="6353757F" w:rsidR="00532AAF" w:rsidRDefault="00532AAF" w:rsidP="00467EBD">
      <w:pPr>
        <w:shd w:val="clear" w:color="auto" w:fill="FFFFFF"/>
        <w:rPr>
          <w:rFonts w:ascii="Arial" w:hAnsi="Arial" w:cs="Arial"/>
          <w:b/>
          <w:bCs/>
          <w:color w:val="00467F"/>
          <w:sz w:val="32"/>
          <w:szCs w:val="32"/>
        </w:rPr>
      </w:pPr>
    </w:p>
    <w:sectPr w:rsidR="00532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46126"/>
    <w:multiLevelType w:val="multilevel"/>
    <w:tmpl w:val="6EC29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0673E9"/>
    <w:multiLevelType w:val="multilevel"/>
    <w:tmpl w:val="FB18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002248">
    <w:abstractNumId w:val="1"/>
  </w:num>
  <w:num w:numId="2" w16cid:durableId="1312179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AF"/>
    <w:rsid w:val="004071D8"/>
    <w:rsid w:val="00467EBD"/>
    <w:rsid w:val="00532AAF"/>
    <w:rsid w:val="00EC7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943A"/>
  <w15:chartTrackingRefBased/>
  <w15:docId w15:val="{75F2F441-9757-4C37-996A-539A7C05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2A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532A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A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532AA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32A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ate-display-single">
    <w:name w:val="date-display-single"/>
    <w:basedOn w:val="DefaultParagraphFont"/>
    <w:rsid w:val="00532AAF"/>
  </w:style>
  <w:style w:type="character" w:styleId="Hyperlink">
    <w:name w:val="Hyperlink"/>
    <w:basedOn w:val="DefaultParagraphFont"/>
    <w:uiPriority w:val="99"/>
    <w:semiHidden/>
    <w:unhideWhenUsed/>
    <w:rsid w:val="00467E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999">
      <w:bodyDiv w:val="1"/>
      <w:marLeft w:val="0"/>
      <w:marRight w:val="0"/>
      <w:marTop w:val="0"/>
      <w:marBottom w:val="0"/>
      <w:divBdr>
        <w:top w:val="none" w:sz="0" w:space="0" w:color="auto"/>
        <w:left w:val="none" w:sz="0" w:space="0" w:color="auto"/>
        <w:bottom w:val="none" w:sz="0" w:space="0" w:color="auto"/>
        <w:right w:val="none" w:sz="0" w:space="0" w:color="auto"/>
      </w:divBdr>
    </w:div>
    <w:div w:id="581377876">
      <w:bodyDiv w:val="1"/>
      <w:marLeft w:val="0"/>
      <w:marRight w:val="0"/>
      <w:marTop w:val="0"/>
      <w:marBottom w:val="0"/>
      <w:divBdr>
        <w:top w:val="none" w:sz="0" w:space="0" w:color="auto"/>
        <w:left w:val="none" w:sz="0" w:space="0" w:color="auto"/>
        <w:bottom w:val="none" w:sz="0" w:space="0" w:color="auto"/>
        <w:right w:val="none" w:sz="0" w:space="0" w:color="auto"/>
      </w:divBdr>
      <w:divsChild>
        <w:div w:id="583953132">
          <w:marLeft w:val="0"/>
          <w:marRight w:val="0"/>
          <w:marTop w:val="0"/>
          <w:marBottom w:val="480"/>
          <w:divBdr>
            <w:top w:val="none" w:sz="0" w:space="0" w:color="auto"/>
            <w:left w:val="none" w:sz="0" w:space="0" w:color="auto"/>
            <w:bottom w:val="none" w:sz="0" w:space="0" w:color="auto"/>
            <w:right w:val="none" w:sz="0" w:space="0" w:color="auto"/>
          </w:divBdr>
          <w:divsChild>
            <w:div w:id="175269257">
              <w:marLeft w:val="0"/>
              <w:marRight w:val="0"/>
              <w:marTop w:val="0"/>
              <w:marBottom w:val="0"/>
              <w:divBdr>
                <w:top w:val="none" w:sz="0" w:space="0" w:color="auto"/>
                <w:left w:val="none" w:sz="0" w:space="0" w:color="auto"/>
                <w:bottom w:val="none" w:sz="0" w:space="0" w:color="auto"/>
                <w:right w:val="none" w:sz="0" w:space="0" w:color="auto"/>
              </w:divBdr>
            </w:div>
            <w:div w:id="110247437">
              <w:marLeft w:val="0"/>
              <w:marRight w:val="0"/>
              <w:marTop w:val="0"/>
              <w:marBottom w:val="0"/>
              <w:divBdr>
                <w:top w:val="none" w:sz="0" w:space="0" w:color="auto"/>
                <w:left w:val="none" w:sz="0" w:space="0" w:color="auto"/>
                <w:bottom w:val="none" w:sz="0" w:space="0" w:color="auto"/>
                <w:right w:val="none" w:sz="0" w:space="0" w:color="auto"/>
              </w:divBdr>
              <w:divsChild>
                <w:div w:id="1622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800">
          <w:marLeft w:val="0"/>
          <w:marRight w:val="0"/>
          <w:marTop w:val="0"/>
          <w:marBottom w:val="480"/>
          <w:divBdr>
            <w:top w:val="none" w:sz="0" w:space="0" w:color="auto"/>
            <w:left w:val="none" w:sz="0" w:space="0" w:color="auto"/>
            <w:bottom w:val="none" w:sz="0" w:space="0" w:color="auto"/>
            <w:right w:val="none" w:sz="0" w:space="0" w:color="auto"/>
          </w:divBdr>
          <w:divsChild>
            <w:div w:id="2105955329">
              <w:marLeft w:val="0"/>
              <w:marRight w:val="0"/>
              <w:marTop w:val="0"/>
              <w:marBottom w:val="0"/>
              <w:divBdr>
                <w:top w:val="none" w:sz="0" w:space="0" w:color="auto"/>
                <w:left w:val="none" w:sz="0" w:space="0" w:color="auto"/>
                <w:bottom w:val="none" w:sz="0" w:space="0" w:color="auto"/>
                <w:right w:val="none" w:sz="0" w:space="0" w:color="auto"/>
              </w:divBdr>
            </w:div>
            <w:div w:id="1979412851">
              <w:marLeft w:val="0"/>
              <w:marRight w:val="0"/>
              <w:marTop w:val="0"/>
              <w:marBottom w:val="0"/>
              <w:divBdr>
                <w:top w:val="none" w:sz="0" w:space="0" w:color="auto"/>
                <w:left w:val="none" w:sz="0" w:space="0" w:color="auto"/>
                <w:bottom w:val="none" w:sz="0" w:space="0" w:color="auto"/>
                <w:right w:val="none" w:sz="0" w:space="0" w:color="auto"/>
              </w:divBdr>
              <w:divsChild>
                <w:div w:id="1099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9818">
          <w:marLeft w:val="0"/>
          <w:marRight w:val="0"/>
          <w:marTop w:val="0"/>
          <w:marBottom w:val="0"/>
          <w:divBdr>
            <w:top w:val="none" w:sz="0" w:space="0" w:color="auto"/>
            <w:left w:val="none" w:sz="0" w:space="0" w:color="auto"/>
            <w:bottom w:val="none" w:sz="0" w:space="0" w:color="auto"/>
            <w:right w:val="none" w:sz="0" w:space="0" w:color="auto"/>
          </w:divBdr>
          <w:divsChild>
            <w:div w:id="1691487698">
              <w:marLeft w:val="0"/>
              <w:marRight w:val="0"/>
              <w:marTop w:val="0"/>
              <w:marBottom w:val="0"/>
              <w:divBdr>
                <w:top w:val="none" w:sz="0" w:space="0" w:color="auto"/>
                <w:left w:val="none" w:sz="0" w:space="0" w:color="auto"/>
                <w:bottom w:val="none" w:sz="0" w:space="0" w:color="auto"/>
                <w:right w:val="none" w:sz="0" w:space="0" w:color="auto"/>
              </w:divBdr>
            </w:div>
            <w:div w:id="311180471">
              <w:marLeft w:val="0"/>
              <w:marRight w:val="0"/>
              <w:marTop w:val="0"/>
              <w:marBottom w:val="0"/>
              <w:divBdr>
                <w:top w:val="none" w:sz="0" w:space="0" w:color="auto"/>
                <w:left w:val="none" w:sz="0" w:space="0" w:color="auto"/>
                <w:bottom w:val="none" w:sz="0" w:space="0" w:color="auto"/>
                <w:right w:val="none" w:sz="0" w:space="0" w:color="auto"/>
              </w:divBdr>
              <w:divsChild>
                <w:div w:id="7948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3946">
          <w:marLeft w:val="0"/>
          <w:marRight w:val="0"/>
          <w:marTop w:val="0"/>
          <w:marBottom w:val="0"/>
          <w:divBdr>
            <w:top w:val="none" w:sz="0" w:space="0" w:color="auto"/>
            <w:left w:val="none" w:sz="0" w:space="0" w:color="auto"/>
            <w:bottom w:val="none" w:sz="0" w:space="0" w:color="auto"/>
            <w:right w:val="none" w:sz="0" w:space="0" w:color="auto"/>
          </w:divBdr>
          <w:divsChild>
            <w:div w:id="500894761">
              <w:marLeft w:val="0"/>
              <w:marRight w:val="0"/>
              <w:marTop w:val="0"/>
              <w:marBottom w:val="0"/>
              <w:divBdr>
                <w:top w:val="none" w:sz="0" w:space="0" w:color="auto"/>
                <w:left w:val="none" w:sz="0" w:space="0" w:color="auto"/>
                <w:bottom w:val="none" w:sz="0" w:space="0" w:color="auto"/>
                <w:right w:val="none" w:sz="0" w:space="0" w:color="auto"/>
              </w:divBdr>
            </w:div>
            <w:div w:id="265307819">
              <w:marLeft w:val="0"/>
              <w:marRight w:val="0"/>
              <w:marTop w:val="0"/>
              <w:marBottom w:val="0"/>
              <w:divBdr>
                <w:top w:val="none" w:sz="0" w:space="0" w:color="auto"/>
                <w:left w:val="none" w:sz="0" w:space="0" w:color="auto"/>
                <w:bottom w:val="none" w:sz="0" w:space="0" w:color="auto"/>
                <w:right w:val="none" w:sz="0" w:space="0" w:color="auto"/>
              </w:divBdr>
              <w:divsChild>
                <w:div w:id="20655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5729">
          <w:marLeft w:val="0"/>
          <w:marRight w:val="0"/>
          <w:marTop w:val="0"/>
          <w:marBottom w:val="0"/>
          <w:divBdr>
            <w:top w:val="none" w:sz="0" w:space="0" w:color="auto"/>
            <w:left w:val="none" w:sz="0" w:space="0" w:color="auto"/>
            <w:bottom w:val="none" w:sz="0" w:space="0" w:color="auto"/>
            <w:right w:val="none" w:sz="0" w:space="0" w:color="auto"/>
          </w:divBdr>
          <w:divsChild>
            <w:div w:id="158620270">
              <w:marLeft w:val="0"/>
              <w:marRight w:val="0"/>
              <w:marTop w:val="0"/>
              <w:marBottom w:val="0"/>
              <w:divBdr>
                <w:top w:val="none" w:sz="0" w:space="0" w:color="auto"/>
                <w:left w:val="none" w:sz="0" w:space="0" w:color="auto"/>
                <w:bottom w:val="none" w:sz="0" w:space="0" w:color="auto"/>
                <w:right w:val="none" w:sz="0" w:space="0" w:color="auto"/>
              </w:divBdr>
            </w:div>
            <w:div w:id="1917208633">
              <w:marLeft w:val="0"/>
              <w:marRight w:val="0"/>
              <w:marTop w:val="0"/>
              <w:marBottom w:val="0"/>
              <w:divBdr>
                <w:top w:val="none" w:sz="0" w:space="0" w:color="auto"/>
                <w:left w:val="none" w:sz="0" w:space="0" w:color="auto"/>
                <w:bottom w:val="none" w:sz="0" w:space="0" w:color="auto"/>
                <w:right w:val="none" w:sz="0" w:space="0" w:color="auto"/>
              </w:divBdr>
              <w:divsChild>
                <w:div w:id="15186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4748">
          <w:marLeft w:val="0"/>
          <w:marRight w:val="0"/>
          <w:marTop w:val="0"/>
          <w:marBottom w:val="0"/>
          <w:divBdr>
            <w:top w:val="none" w:sz="0" w:space="0" w:color="auto"/>
            <w:left w:val="none" w:sz="0" w:space="0" w:color="auto"/>
            <w:bottom w:val="none" w:sz="0" w:space="0" w:color="auto"/>
            <w:right w:val="none" w:sz="0" w:space="0" w:color="auto"/>
          </w:divBdr>
          <w:divsChild>
            <w:div w:id="246615471">
              <w:marLeft w:val="0"/>
              <w:marRight w:val="0"/>
              <w:marTop w:val="0"/>
              <w:marBottom w:val="0"/>
              <w:divBdr>
                <w:top w:val="none" w:sz="0" w:space="0" w:color="auto"/>
                <w:left w:val="none" w:sz="0" w:space="0" w:color="auto"/>
                <w:bottom w:val="none" w:sz="0" w:space="0" w:color="auto"/>
                <w:right w:val="none" w:sz="0" w:space="0" w:color="auto"/>
              </w:divBdr>
            </w:div>
            <w:div w:id="895167431">
              <w:marLeft w:val="0"/>
              <w:marRight w:val="0"/>
              <w:marTop w:val="0"/>
              <w:marBottom w:val="0"/>
              <w:divBdr>
                <w:top w:val="none" w:sz="0" w:space="0" w:color="auto"/>
                <w:left w:val="none" w:sz="0" w:space="0" w:color="auto"/>
                <w:bottom w:val="none" w:sz="0" w:space="0" w:color="auto"/>
                <w:right w:val="none" w:sz="0" w:space="0" w:color="auto"/>
              </w:divBdr>
              <w:divsChild>
                <w:div w:id="16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959">
          <w:marLeft w:val="0"/>
          <w:marRight w:val="0"/>
          <w:marTop w:val="0"/>
          <w:marBottom w:val="0"/>
          <w:divBdr>
            <w:top w:val="none" w:sz="0" w:space="0" w:color="auto"/>
            <w:left w:val="none" w:sz="0" w:space="0" w:color="auto"/>
            <w:bottom w:val="none" w:sz="0" w:space="0" w:color="auto"/>
            <w:right w:val="none" w:sz="0" w:space="0" w:color="auto"/>
          </w:divBdr>
          <w:divsChild>
            <w:div w:id="661811886">
              <w:marLeft w:val="0"/>
              <w:marRight w:val="0"/>
              <w:marTop w:val="0"/>
              <w:marBottom w:val="0"/>
              <w:divBdr>
                <w:top w:val="none" w:sz="0" w:space="0" w:color="auto"/>
                <w:left w:val="none" w:sz="0" w:space="0" w:color="auto"/>
                <w:bottom w:val="none" w:sz="0" w:space="0" w:color="auto"/>
                <w:right w:val="none" w:sz="0" w:space="0" w:color="auto"/>
              </w:divBdr>
            </w:div>
            <w:div w:id="1995334003">
              <w:marLeft w:val="0"/>
              <w:marRight w:val="0"/>
              <w:marTop w:val="0"/>
              <w:marBottom w:val="0"/>
              <w:divBdr>
                <w:top w:val="none" w:sz="0" w:space="0" w:color="auto"/>
                <w:left w:val="none" w:sz="0" w:space="0" w:color="auto"/>
                <w:bottom w:val="none" w:sz="0" w:space="0" w:color="auto"/>
                <w:right w:val="none" w:sz="0" w:space="0" w:color="auto"/>
              </w:divBdr>
              <w:divsChild>
                <w:div w:id="5505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839">
          <w:marLeft w:val="0"/>
          <w:marRight w:val="0"/>
          <w:marTop w:val="0"/>
          <w:marBottom w:val="480"/>
          <w:divBdr>
            <w:top w:val="none" w:sz="0" w:space="0" w:color="auto"/>
            <w:left w:val="none" w:sz="0" w:space="0" w:color="auto"/>
            <w:bottom w:val="none" w:sz="0" w:space="0" w:color="auto"/>
            <w:right w:val="none" w:sz="0" w:space="0" w:color="auto"/>
          </w:divBdr>
          <w:divsChild>
            <w:div w:id="1038512960">
              <w:marLeft w:val="0"/>
              <w:marRight w:val="0"/>
              <w:marTop w:val="0"/>
              <w:marBottom w:val="0"/>
              <w:divBdr>
                <w:top w:val="none" w:sz="0" w:space="0" w:color="auto"/>
                <w:left w:val="none" w:sz="0" w:space="0" w:color="auto"/>
                <w:bottom w:val="none" w:sz="0" w:space="0" w:color="auto"/>
                <w:right w:val="none" w:sz="0" w:space="0" w:color="auto"/>
              </w:divBdr>
            </w:div>
            <w:div w:id="1299459866">
              <w:marLeft w:val="0"/>
              <w:marRight w:val="0"/>
              <w:marTop w:val="0"/>
              <w:marBottom w:val="0"/>
              <w:divBdr>
                <w:top w:val="none" w:sz="0" w:space="0" w:color="auto"/>
                <w:left w:val="none" w:sz="0" w:space="0" w:color="auto"/>
                <w:bottom w:val="none" w:sz="0" w:space="0" w:color="auto"/>
                <w:right w:val="none" w:sz="0" w:space="0" w:color="auto"/>
              </w:divBdr>
              <w:divsChild>
                <w:div w:id="4164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7086">
          <w:marLeft w:val="0"/>
          <w:marRight w:val="0"/>
          <w:marTop w:val="0"/>
          <w:marBottom w:val="480"/>
          <w:divBdr>
            <w:top w:val="none" w:sz="0" w:space="0" w:color="auto"/>
            <w:left w:val="none" w:sz="0" w:space="0" w:color="auto"/>
            <w:bottom w:val="none" w:sz="0" w:space="0" w:color="auto"/>
            <w:right w:val="none" w:sz="0" w:space="0" w:color="auto"/>
          </w:divBdr>
          <w:divsChild>
            <w:div w:id="1306541479">
              <w:marLeft w:val="0"/>
              <w:marRight w:val="0"/>
              <w:marTop w:val="0"/>
              <w:marBottom w:val="0"/>
              <w:divBdr>
                <w:top w:val="none" w:sz="0" w:space="0" w:color="auto"/>
                <w:left w:val="none" w:sz="0" w:space="0" w:color="auto"/>
                <w:bottom w:val="none" w:sz="0" w:space="0" w:color="auto"/>
                <w:right w:val="none" w:sz="0" w:space="0" w:color="auto"/>
              </w:divBdr>
            </w:div>
            <w:div w:id="1447117512">
              <w:marLeft w:val="0"/>
              <w:marRight w:val="0"/>
              <w:marTop w:val="0"/>
              <w:marBottom w:val="0"/>
              <w:divBdr>
                <w:top w:val="none" w:sz="0" w:space="0" w:color="auto"/>
                <w:left w:val="none" w:sz="0" w:space="0" w:color="auto"/>
                <w:bottom w:val="none" w:sz="0" w:space="0" w:color="auto"/>
                <w:right w:val="none" w:sz="0" w:space="0" w:color="auto"/>
              </w:divBdr>
              <w:divsChild>
                <w:div w:id="14760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3935">
          <w:marLeft w:val="0"/>
          <w:marRight w:val="0"/>
          <w:marTop w:val="0"/>
          <w:marBottom w:val="480"/>
          <w:divBdr>
            <w:top w:val="none" w:sz="0" w:space="0" w:color="auto"/>
            <w:left w:val="none" w:sz="0" w:space="0" w:color="auto"/>
            <w:bottom w:val="none" w:sz="0" w:space="0" w:color="auto"/>
            <w:right w:val="none" w:sz="0" w:space="0" w:color="auto"/>
          </w:divBdr>
          <w:divsChild>
            <w:div w:id="405417900">
              <w:marLeft w:val="0"/>
              <w:marRight w:val="0"/>
              <w:marTop w:val="0"/>
              <w:marBottom w:val="0"/>
              <w:divBdr>
                <w:top w:val="none" w:sz="0" w:space="0" w:color="auto"/>
                <w:left w:val="none" w:sz="0" w:space="0" w:color="auto"/>
                <w:bottom w:val="none" w:sz="0" w:space="0" w:color="auto"/>
                <w:right w:val="none" w:sz="0" w:space="0" w:color="auto"/>
              </w:divBdr>
            </w:div>
            <w:div w:id="1293251658">
              <w:marLeft w:val="0"/>
              <w:marRight w:val="0"/>
              <w:marTop w:val="0"/>
              <w:marBottom w:val="0"/>
              <w:divBdr>
                <w:top w:val="none" w:sz="0" w:space="0" w:color="auto"/>
                <w:left w:val="none" w:sz="0" w:space="0" w:color="auto"/>
                <w:bottom w:val="none" w:sz="0" w:space="0" w:color="auto"/>
                <w:right w:val="none" w:sz="0" w:space="0" w:color="auto"/>
              </w:divBdr>
              <w:divsChild>
                <w:div w:id="18425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5318">
          <w:marLeft w:val="0"/>
          <w:marRight w:val="0"/>
          <w:marTop w:val="0"/>
          <w:marBottom w:val="480"/>
          <w:divBdr>
            <w:top w:val="none" w:sz="0" w:space="0" w:color="auto"/>
            <w:left w:val="none" w:sz="0" w:space="0" w:color="auto"/>
            <w:bottom w:val="none" w:sz="0" w:space="0" w:color="auto"/>
            <w:right w:val="none" w:sz="0" w:space="0" w:color="auto"/>
          </w:divBdr>
          <w:divsChild>
            <w:div w:id="2077892389">
              <w:marLeft w:val="0"/>
              <w:marRight w:val="0"/>
              <w:marTop w:val="0"/>
              <w:marBottom w:val="0"/>
              <w:divBdr>
                <w:top w:val="none" w:sz="0" w:space="0" w:color="auto"/>
                <w:left w:val="none" w:sz="0" w:space="0" w:color="auto"/>
                <w:bottom w:val="none" w:sz="0" w:space="0" w:color="auto"/>
                <w:right w:val="none" w:sz="0" w:space="0" w:color="auto"/>
              </w:divBdr>
            </w:div>
            <w:div w:id="562104929">
              <w:marLeft w:val="0"/>
              <w:marRight w:val="0"/>
              <w:marTop w:val="0"/>
              <w:marBottom w:val="0"/>
              <w:divBdr>
                <w:top w:val="none" w:sz="0" w:space="0" w:color="auto"/>
                <w:left w:val="none" w:sz="0" w:space="0" w:color="auto"/>
                <w:bottom w:val="none" w:sz="0" w:space="0" w:color="auto"/>
                <w:right w:val="none" w:sz="0" w:space="0" w:color="auto"/>
              </w:divBdr>
              <w:divsChild>
                <w:div w:id="15172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602">
          <w:marLeft w:val="0"/>
          <w:marRight w:val="0"/>
          <w:marTop w:val="0"/>
          <w:marBottom w:val="480"/>
          <w:divBdr>
            <w:top w:val="none" w:sz="0" w:space="0" w:color="auto"/>
            <w:left w:val="none" w:sz="0" w:space="0" w:color="auto"/>
            <w:bottom w:val="none" w:sz="0" w:space="0" w:color="auto"/>
            <w:right w:val="none" w:sz="0" w:space="0" w:color="auto"/>
          </w:divBdr>
          <w:divsChild>
            <w:div w:id="343433948">
              <w:marLeft w:val="0"/>
              <w:marRight w:val="0"/>
              <w:marTop w:val="0"/>
              <w:marBottom w:val="0"/>
              <w:divBdr>
                <w:top w:val="none" w:sz="0" w:space="0" w:color="auto"/>
                <w:left w:val="none" w:sz="0" w:space="0" w:color="auto"/>
                <w:bottom w:val="none" w:sz="0" w:space="0" w:color="auto"/>
                <w:right w:val="none" w:sz="0" w:space="0" w:color="auto"/>
              </w:divBdr>
            </w:div>
            <w:div w:id="396708096">
              <w:marLeft w:val="0"/>
              <w:marRight w:val="0"/>
              <w:marTop w:val="0"/>
              <w:marBottom w:val="0"/>
              <w:divBdr>
                <w:top w:val="none" w:sz="0" w:space="0" w:color="auto"/>
                <w:left w:val="none" w:sz="0" w:space="0" w:color="auto"/>
                <w:bottom w:val="none" w:sz="0" w:space="0" w:color="auto"/>
                <w:right w:val="none" w:sz="0" w:space="0" w:color="auto"/>
              </w:divBdr>
              <w:divsChild>
                <w:div w:id="10439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586">
          <w:marLeft w:val="0"/>
          <w:marRight w:val="0"/>
          <w:marTop w:val="0"/>
          <w:marBottom w:val="0"/>
          <w:divBdr>
            <w:top w:val="none" w:sz="0" w:space="0" w:color="auto"/>
            <w:left w:val="none" w:sz="0" w:space="0" w:color="auto"/>
            <w:bottom w:val="none" w:sz="0" w:space="0" w:color="auto"/>
            <w:right w:val="none" w:sz="0" w:space="0" w:color="auto"/>
          </w:divBdr>
          <w:divsChild>
            <w:div w:id="11344416">
              <w:marLeft w:val="0"/>
              <w:marRight w:val="0"/>
              <w:marTop w:val="0"/>
              <w:marBottom w:val="0"/>
              <w:divBdr>
                <w:top w:val="none" w:sz="0" w:space="0" w:color="auto"/>
                <w:left w:val="none" w:sz="0" w:space="0" w:color="auto"/>
                <w:bottom w:val="none" w:sz="0" w:space="0" w:color="auto"/>
                <w:right w:val="none" w:sz="0" w:space="0" w:color="auto"/>
              </w:divBdr>
            </w:div>
            <w:div w:id="1959602327">
              <w:marLeft w:val="0"/>
              <w:marRight w:val="0"/>
              <w:marTop w:val="0"/>
              <w:marBottom w:val="0"/>
              <w:divBdr>
                <w:top w:val="none" w:sz="0" w:space="0" w:color="auto"/>
                <w:left w:val="none" w:sz="0" w:space="0" w:color="auto"/>
                <w:bottom w:val="none" w:sz="0" w:space="0" w:color="auto"/>
                <w:right w:val="none" w:sz="0" w:space="0" w:color="auto"/>
              </w:divBdr>
              <w:divsChild>
                <w:div w:id="12404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625">
          <w:marLeft w:val="0"/>
          <w:marRight w:val="0"/>
          <w:marTop w:val="0"/>
          <w:marBottom w:val="0"/>
          <w:divBdr>
            <w:top w:val="none" w:sz="0" w:space="0" w:color="auto"/>
            <w:left w:val="none" w:sz="0" w:space="0" w:color="auto"/>
            <w:bottom w:val="none" w:sz="0" w:space="0" w:color="auto"/>
            <w:right w:val="none" w:sz="0" w:space="0" w:color="auto"/>
          </w:divBdr>
          <w:divsChild>
            <w:div w:id="965895977">
              <w:marLeft w:val="0"/>
              <w:marRight w:val="0"/>
              <w:marTop w:val="0"/>
              <w:marBottom w:val="0"/>
              <w:divBdr>
                <w:top w:val="none" w:sz="0" w:space="0" w:color="auto"/>
                <w:left w:val="none" w:sz="0" w:space="0" w:color="auto"/>
                <w:bottom w:val="none" w:sz="0" w:space="0" w:color="auto"/>
                <w:right w:val="none" w:sz="0" w:space="0" w:color="auto"/>
              </w:divBdr>
            </w:div>
            <w:div w:id="1719083917">
              <w:marLeft w:val="0"/>
              <w:marRight w:val="0"/>
              <w:marTop w:val="0"/>
              <w:marBottom w:val="0"/>
              <w:divBdr>
                <w:top w:val="none" w:sz="0" w:space="0" w:color="auto"/>
                <w:left w:val="none" w:sz="0" w:space="0" w:color="auto"/>
                <w:bottom w:val="none" w:sz="0" w:space="0" w:color="auto"/>
                <w:right w:val="none" w:sz="0" w:space="0" w:color="auto"/>
              </w:divBdr>
              <w:divsChild>
                <w:div w:id="9668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93299">
      <w:bodyDiv w:val="1"/>
      <w:marLeft w:val="0"/>
      <w:marRight w:val="0"/>
      <w:marTop w:val="0"/>
      <w:marBottom w:val="0"/>
      <w:divBdr>
        <w:top w:val="none" w:sz="0" w:space="0" w:color="auto"/>
        <w:left w:val="none" w:sz="0" w:space="0" w:color="auto"/>
        <w:bottom w:val="none" w:sz="0" w:space="0" w:color="auto"/>
        <w:right w:val="none" w:sz="0" w:space="0" w:color="auto"/>
      </w:divBdr>
    </w:div>
    <w:div w:id="1556356259">
      <w:bodyDiv w:val="1"/>
      <w:marLeft w:val="0"/>
      <w:marRight w:val="0"/>
      <w:marTop w:val="0"/>
      <w:marBottom w:val="0"/>
      <w:divBdr>
        <w:top w:val="none" w:sz="0" w:space="0" w:color="auto"/>
        <w:left w:val="none" w:sz="0" w:space="0" w:color="auto"/>
        <w:bottom w:val="none" w:sz="0" w:space="0" w:color="auto"/>
        <w:right w:val="none" w:sz="0" w:space="0" w:color="auto"/>
      </w:divBdr>
      <w:divsChild>
        <w:div w:id="599988099">
          <w:marLeft w:val="0"/>
          <w:marRight w:val="0"/>
          <w:marTop w:val="0"/>
          <w:marBottom w:val="480"/>
          <w:divBdr>
            <w:top w:val="none" w:sz="0" w:space="0" w:color="auto"/>
            <w:left w:val="none" w:sz="0" w:space="0" w:color="auto"/>
            <w:bottom w:val="none" w:sz="0" w:space="0" w:color="auto"/>
            <w:right w:val="none" w:sz="0" w:space="0" w:color="auto"/>
          </w:divBdr>
          <w:divsChild>
            <w:div w:id="872692745">
              <w:marLeft w:val="0"/>
              <w:marRight w:val="0"/>
              <w:marTop w:val="0"/>
              <w:marBottom w:val="0"/>
              <w:divBdr>
                <w:top w:val="none" w:sz="0" w:space="0" w:color="auto"/>
                <w:left w:val="none" w:sz="0" w:space="0" w:color="auto"/>
                <w:bottom w:val="none" w:sz="0" w:space="0" w:color="auto"/>
                <w:right w:val="none" w:sz="0" w:space="0" w:color="auto"/>
              </w:divBdr>
            </w:div>
            <w:div w:id="2143302213">
              <w:marLeft w:val="0"/>
              <w:marRight w:val="0"/>
              <w:marTop w:val="0"/>
              <w:marBottom w:val="0"/>
              <w:divBdr>
                <w:top w:val="none" w:sz="0" w:space="0" w:color="auto"/>
                <w:left w:val="none" w:sz="0" w:space="0" w:color="auto"/>
                <w:bottom w:val="none" w:sz="0" w:space="0" w:color="auto"/>
                <w:right w:val="none" w:sz="0" w:space="0" w:color="auto"/>
              </w:divBdr>
              <w:divsChild>
                <w:div w:id="127004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3927">
          <w:marLeft w:val="0"/>
          <w:marRight w:val="0"/>
          <w:marTop w:val="0"/>
          <w:marBottom w:val="480"/>
          <w:divBdr>
            <w:top w:val="none" w:sz="0" w:space="0" w:color="auto"/>
            <w:left w:val="none" w:sz="0" w:space="0" w:color="auto"/>
            <w:bottom w:val="none" w:sz="0" w:space="0" w:color="auto"/>
            <w:right w:val="none" w:sz="0" w:space="0" w:color="auto"/>
          </w:divBdr>
          <w:divsChild>
            <w:div w:id="2075664912">
              <w:marLeft w:val="0"/>
              <w:marRight w:val="0"/>
              <w:marTop w:val="0"/>
              <w:marBottom w:val="0"/>
              <w:divBdr>
                <w:top w:val="none" w:sz="0" w:space="0" w:color="auto"/>
                <w:left w:val="none" w:sz="0" w:space="0" w:color="auto"/>
                <w:bottom w:val="none" w:sz="0" w:space="0" w:color="auto"/>
                <w:right w:val="none" w:sz="0" w:space="0" w:color="auto"/>
              </w:divBdr>
            </w:div>
            <w:div w:id="1400206886">
              <w:marLeft w:val="0"/>
              <w:marRight w:val="0"/>
              <w:marTop w:val="0"/>
              <w:marBottom w:val="0"/>
              <w:divBdr>
                <w:top w:val="none" w:sz="0" w:space="0" w:color="auto"/>
                <w:left w:val="none" w:sz="0" w:space="0" w:color="auto"/>
                <w:bottom w:val="none" w:sz="0" w:space="0" w:color="auto"/>
                <w:right w:val="none" w:sz="0" w:space="0" w:color="auto"/>
              </w:divBdr>
              <w:divsChild>
                <w:div w:id="13090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5794">
          <w:marLeft w:val="0"/>
          <w:marRight w:val="0"/>
          <w:marTop w:val="0"/>
          <w:marBottom w:val="0"/>
          <w:divBdr>
            <w:top w:val="none" w:sz="0" w:space="0" w:color="auto"/>
            <w:left w:val="none" w:sz="0" w:space="0" w:color="auto"/>
            <w:bottom w:val="none" w:sz="0" w:space="0" w:color="auto"/>
            <w:right w:val="none" w:sz="0" w:space="0" w:color="auto"/>
          </w:divBdr>
          <w:divsChild>
            <w:div w:id="359471774">
              <w:marLeft w:val="0"/>
              <w:marRight w:val="0"/>
              <w:marTop w:val="0"/>
              <w:marBottom w:val="0"/>
              <w:divBdr>
                <w:top w:val="none" w:sz="0" w:space="0" w:color="auto"/>
                <w:left w:val="none" w:sz="0" w:space="0" w:color="auto"/>
                <w:bottom w:val="none" w:sz="0" w:space="0" w:color="auto"/>
                <w:right w:val="none" w:sz="0" w:space="0" w:color="auto"/>
              </w:divBdr>
            </w:div>
            <w:div w:id="1964267621">
              <w:marLeft w:val="0"/>
              <w:marRight w:val="0"/>
              <w:marTop w:val="0"/>
              <w:marBottom w:val="0"/>
              <w:divBdr>
                <w:top w:val="none" w:sz="0" w:space="0" w:color="auto"/>
                <w:left w:val="none" w:sz="0" w:space="0" w:color="auto"/>
                <w:bottom w:val="none" w:sz="0" w:space="0" w:color="auto"/>
                <w:right w:val="none" w:sz="0" w:space="0" w:color="auto"/>
              </w:divBdr>
              <w:divsChild>
                <w:div w:id="63814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6652">
          <w:marLeft w:val="0"/>
          <w:marRight w:val="0"/>
          <w:marTop w:val="0"/>
          <w:marBottom w:val="0"/>
          <w:divBdr>
            <w:top w:val="none" w:sz="0" w:space="0" w:color="auto"/>
            <w:left w:val="none" w:sz="0" w:space="0" w:color="auto"/>
            <w:bottom w:val="none" w:sz="0" w:space="0" w:color="auto"/>
            <w:right w:val="none" w:sz="0" w:space="0" w:color="auto"/>
          </w:divBdr>
          <w:divsChild>
            <w:div w:id="125049102">
              <w:marLeft w:val="0"/>
              <w:marRight w:val="0"/>
              <w:marTop w:val="0"/>
              <w:marBottom w:val="0"/>
              <w:divBdr>
                <w:top w:val="none" w:sz="0" w:space="0" w:color="auto"/>
                <w:left w:val="none" w:sz="0" w:space="0" w:color="auto"/>
                <w:bottom w:val="none" w:sz="0" w:space="0" w:color="auto"/>
                <w:right w:val="none" w:sz="0" w:space="0" w:color="auto"/>
              </w:divBdr>
            </w:div>
            <w:div w:id="30343538">
              <w:marLeft w:val="0"/>
              <w:marRight w:val="0"/>
              <w:marTop w:val="0"/>
              <w:marBottom w:val="0"/>
              <w:divBdr>
                <w:top w:val="none" w:sz="0" w:space="0" w:color="auto"/>
                <w:left w:val="none" w:sz="0" w:space="0" w:color="auto"/>
                <w:bottom w:val="none" w:sz="0" w:space="0" w:color="auto"/>
                <w:right w:val="none" w:sz="0" w:space="0" w:color="auto"/>
              </w:divBdr>
              <w:divsChild>
                <w:div w:id="11303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3827">
          <w:marLeft w:val="0"/>
          <w:marRight w:val="0"/>
          <w:marTop w:val="0"/>
          <w:marBottom w:val="0"/>
          <w:divBdr>
            <w:top w:val="none" w:sz="0" w:space="0" w:color="auto"/>
            <w:left w:val="none" w:sz="0" w:space="0" w:color="auto"/>
            <w:bottom w:val="none" w:sz="0" w:space="0" w:color="auto"/>
            <w:right w:val="none" w:sz="0" w:space="0" w:color="auto"/>
          </w:divBdr>
          <w:divsChild>
            <w:div w:id="992680035">
              <w:marLeft w:val="0"/>
              <w:marRight w:val="0"/>
              <w:marTop w:val="0"/>
              <w:marBottom w:val="0"/>
              <w:divBdr>
                <w:top w:val="none" w:sz="0" w:space="0" w:color="auto"/>
                <w:left w:val="none" w:sz="0" w:space="0" w:color="auto"/>
                <w:bottom w:val="none" w:sz="0" w:space="0" w:color="auto"/>
                <w:right w:val="none" w:sz="0" w:space="0" w:color="auto"/>
              </w:divBdr>
            </w:div>
            <w:div w:id="1428697270">
              <w:marLeft w:val="0"/>
              <w:marRight w:val="0"/>
              <w:marTop w:val="0"/>
              <w:marBottom w:val="0"/>
              <w:divBdr>
                <w:top w:val="none" w:sz="0" w:space="0" w:color="auto"/>
                <w:left w:val="none" w:sz="0" w:space="0" w:color="auto"/>
                <w:bottom w:val="none" w:sz="0" w:space="0" w:color="auto"/>
                <w:right w:val="none" w:sz="0" w:space="0" w:color="auto"/>
              </w:divBdr>
              <w:divsChild>
                <w:div w:id="7842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37515">
          <w:marLeft w:val="0"/>
          <w:marRight w:val="0"/>
          <w:marTop w:val="0"/>
          <w:marBottom w:val="0"/>
          <w:divBdr>
            <w:top w:val="none" w:sz="0" w:space="0" w:color="auto"/>
            <w:left w:val="none" w:sz="0" w:space="0" w:color="auto"/>
            <w:bottom w:val="none" w:sz="0" w:space="0" w:color="auto"/>
            <w:right w:val="none" w:sz="0" w:space="0" w:color="auto"/>
          </w:divBdr>
          <w:divsChild>
            <w:div w:id="133644128">
              <w:marLeft w:val="0"/>
              <w:marRight w:val="0"/>
              <w:marTop w:val="0"/>
              <w:marBottom w:val="0"/>
              <w:divBdr>
                <w:top w:val="none" w:sz="0" w:space="0" w:color="auto"/>
                <w:left w:val="none" w:sz="0" w:space="0" w:color="auto"/>
                <w:bottom w:val="none" w:sz="0" w:space="0" w:color="auto"/>
                <w:right w:val="none" w:sz="0" w:space="0" w:color="auto"/>
              </w:divBdr>
            </w:div>
            <w:div w:id="2073582333">
              <w:marLeft w:val="0"/>
              <w:marRight w:val="0"/>
              <w:marTop w:val="0"/>
              <w:marBottom w:val="0"/>
              <w:divBdr>
                <w:top w:val="none" w:sz="0" w:space="0" w:color="auto"/>
                <w:left w:val="none" w:sz="0" w:space="0" w:color="auto"/>
                <w:bottom w:val="none" w:sz="0" w:space="0" w:color="auto"/>
                <w:right w:val="none" w:sz="0" w:space="0" w:color="auto"/>
              </w:divBdr>
              <w:divsChild>
                <w:div w:id="130392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50834">
          <w:marLeft w:val="0"/>
          <w:marRight w:val="0"/>
          <w:marTop w:val="0"/>
          <w:marBottom w:val="0"/>
          <w:divBdr>
            <w:top w:val="none" w:sz="0" w:space="0" w:color="auto"/>
            <w:left w:val="none" w:sz="0" w:space="0" w:color="auto"/>
            <w:bottom w:val="none" w:sz="0" w:space="0" w:color="auto"/>
            <w:right w:val="none" w:sz="0" w:space="0" w:color="auto"/>
          </w:divBdr>
          <w:divsChild>
            <w:div w:id="1109088889">
              <w:marLeft w:val="0"/>
              <w:marRight w:val="0"/>
              <w:marTop w:val="0"/>
              <w:marBottom w:val="0"/>
              <w:divBdr>
                <w:top w:val="none" w:sz="0" w:space="0" w:color="auto"/>
                <w:left w:val="none" w:sz="0" w:space="0" w:color="auto"/>
                <w:bottom w:val="none" w:sz="0" w:space="0" w:color="auto"/>
                <w:right w:val="none" w:sz="0" w:space="0" w:color="auto"/>
              </w:divBdr>
            </w:div>
            <w:div w:id="701519972">
              <w:marLeft w:val="0"/>
              <w:marRight w:val="0"/>
              <w:marTop w:val="0"/>
              <w:marBottom w:val="0"/>
              <w:divBdr>
                <w:top w:val="none" w:sz="0" w:space="0" w:color="auto"/>
                <w:left w:val="none" w:sz="0" w:space="0" w:color="auto"/>
                <w:bottom w:val="none" w:sz="0" w:space="0" w:color="auto"/>
                <w:right w:val="none" w:sz="0" w:space="0" w:color="auto"/>
              </w:divBdr>
              <w:divsChild>
                <w:div w:id="198426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16342">
          <w:marLeft w:val="0"/>
          <w:marRight w:val="0"/>
          <w:marTop w:val="0"/>
          <w:marBottom w:val="480"/>
          <w:divBdr>
            <w:top w:val="none" w:sz="0" w:space="0" w:color="auto"/>
            <w:left w:val="none" w:sz="0" w:space="0" w:color="auto"/>
            <w:bottom w:val="none" w:sz="0" w:space="0" w:color="auto"/>
            <w:right w:val="none" w:sz="0" w:space="0" w:color="auto"/>
          </w:divBdr>
          <w:divsChild>
            <w:div w:id="735933632">
              <w:marLeft w:val="0"/>
              <w:marRight w:val="0"/>
              <w:marTop w:val="0"/>
              <w:marBottom w:val="0"/>
              <w:divBdr>
                <w:top w:val="none" w:sz="0" w:space="0" w:color="auto"/>
                <w:left w:val="none" w:sz="0" w:space="0" w:color="auto"/>
                <w:bottom w:val="none" w:sz="0" w:space="0" w:color="auto"/>
                <w:right w:val="none" w:sz="0" w:space="0" w:color="auto"/>
              </w:divBdr>
            </w:div>
            <w:div w:id="345375181">
              <w:marLeft w:val="0"/>
              <w:marRight w:val="0"/>
              <w:marTop w:val="0"/>
              <w:marBottom w:val="0"/>
              <w:divBdr>
                <w:top w:val="none" w:sz="0" w:space="0" w:color="auto"/>
                <w:left w:val="none" w:sz="0" w:space="0" w:color="auto"/>
                <w:bottom w:val="none" w:sz="0" w:space="0" w:color="auto"/>
                <w:right w:val="none" w:sz="0" w:space="0" w:color="auto"/>
              </w:divBdr>
              <w:divsChild>
                <w:div w:id="37284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06332">
          <w:marLeft w:val="0"/>
          <w:marRight w:val="0"/>
          <w:marTop w:val="0"/>
          <w:marBottom w:val="480"/>
          <w:divBdr>
            <w:top w:val="none" w:sz="0" w:space="0" w:color="auto"/>
            <w:left w:val="none" w:sz="0" w:space="0" w:color="auto"/>
            <w:bottom w:val="none" w:sz="0" w:space="0" w:color="auto"/>
            <w:right w:val="none" w:sz="0" w:space="0" w:color="auto"/>
          </w:divBdr>
          <w:divsChild>
            <w:div w:id="1820069613">
              <w:marLeft w:val="0"/>
              <w:marRight w:val="0"/>
              <w:marTop w:val="0"/>
              <w:marBottom w:val="0"/>
              <w:divBdr>
                <w:top w:val="none" w:sz="0" w:space="0" w:color="auto"/>
                <w:left w:val="none" w:sz="0" w:space="0" w:color="auto"/>
                <w:bottom w:val="none" w:sz="0" w:space="0" w:color="auto"/>
                <w:right w:val="none" w:sz="0" w:space="0" w:color="auto"/>
              </w:divBdr>
            </w:div>
            <w:div w:id="1233393404">
              <w:marLeft w:val="0"/>
              <w:marRight w:val="0"/>
              <w:marTop w:val="0"/>
              <w:marBottom w:val="0"/>
              <w:divBdr>
                <w:top w:val="none" w:sz="0" w:space="0" w:color="auto"/>
                <w:left w:val="none" w:sz="0" w:space="0" w:color="auto"/>
                <w:bottom w:val="none" w:sz="0" w:space="0" w:color="auto"/>
                <w:right w:val="none" w:sz="0" w:space="0" w:color="auto"/>
              </w:divBdr>
              <w:divsChild>
                <w:div w:id="63977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2563">
          <w:marLeft w:val="0"/>
          <w:marRight w:val="0"/>
          <w:marTop w:val="0"/>
          <w:marBottom w:val="480"/>
          <w:divBdr>
            <w:top w:val="none" w:sz="0" w:space="0" w:color="auto"/>
            <w:left w:val="none" w:sz="0" w:space="0" w:color="auto"/>
            <w:bottom w:val="none" w:sz="0" w:space="0" w:color="auto"/>
            <w:right w:val="none" w:sz="0" w:space="0" w:color="auto"/>
          </w:divBdr>
          <w:divsChild>
            <w:div w:id="1851531328">
              <w:marLeft w:val="0"/>
              <w:marRight w:val="0"/>
              <w:marTop w:val="0"/>
              <w:marBottom w:val="0"/>
              <w:divBdr>
                <w:top w:val="none" w:sz="0" w:space="0" w:color="auto"/>
                <w:left w:val="none" w:sz="0" w:space="0" w:color="auto"/>
                <w:bottom w:val="none" w:sz="0" w:space="0" w:color="auto"/>
                <w:right w:val="none" w:sz="0" w:space="0" w:color="auto"/>
              </w:divBdr>
            </w:div>
            <w:div w:id="1654289584">
              <w:marLeft w:val="0"/>
              <w:marRight w:val="0"/>
              <w:marTop w:val="0"/>
              <w:marBottom w:val="0"/>
              <w:divBdr>
                <w:top w:val="none" w:sz="0" w:space="0" w:color="auto"/>
                <w:left w:val="none" w:sz="0" w:space="0" w:color="auto"/>
                <w:bottom w:val="none" w:sz="0" w:space="0" w:color="auto"/>
                <w:right w:val="none" w:sz="0" w:space="0" w:color="auto"/>
              </w:divBdr>
              <w:divsChild>
                <w:div w:id="11626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37524">
          <w:marLeft w:val="0"/>
          <w:marRight w:val="0"/>
          <w:marTop w:val="0"/>
          <w:marBottom w:val="480"/>
          <w:divBdr>
            <w:top w:val="none" w:sz="0" w:space="0" w:color="auto"/>
            <w:left w:val="none" w:sz="0" w:space="0" w:color="auto"/>
            <w:bottom w:val="none" w:sz="0" w:space="0" w:color="auto"/>
            <w:right w:val="none" w:sz="0" w:space="0" w:color="auto"/>
          </w:divBdr>
          <w:divsChild>
            <w:div w:id="2134596292">
              <w:marLeft w:val="0"/>
              <w:marRight w:val="0"/>
              <w:marTop w:val="0"/>
              <w:marBottom w:val="0"/>
              <w:divBdr>
                <w:top w:val="none" w:sz="0" w:space="0" w:color="auto"/>
                <w:left w:val="none" w:sz="0" w:space="0" w:color="auto"/>
                <w:bottom w:val="none" w:sz="0" w:space="0" w:color="auto"/>
                <w:right w:val="none" w:sz="0" w:space="0" w:color="auto"/>
              </w:divBdr>
            </w:div>
            <w:div w:id="1892956562">
              <w:marLeft w:val="0"/>
              <w:marRight w:val="0"/>
              <w:marTop w:val="0"/>
              <w:marBottom w:val="0"/>
              <w:divBdr>
                <w:top w:val="none" w:sz="0" w:space="0" w:color="auto"/>
                <w:left w:val="none" w:sz="0" w:space="0" w:color="auto"/>
                <w:bottom w:val="none" w:sz="0" w:space="0" w:color="auto"/>
                <w:right w:val="none" w:sz="0" w:space="0" w:color="auto"/>
              </w:divBdr>
              <w:divsChild>
                <w:div w:id="76292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35261">
          <w:marLeft w:val="0"/>
          <w:marRight w:val="0"/>
          <w:marTop w:val="0"/>
          <w:marBottom w:val="0"/>
          <w:divBdr>
            <w:top w:val="none" w:sz="0" w:space="0" w:color="auto"/>
            <w:left w:val="none" w:sz="0" w:space="0" w:color="auto"/>
            <w:bottom w:val="none" w:sz="0" w:space="0" w:color="auto"/>
            <w:right w:val="none" w:sz="0" w:space="0" w:color="auto"/>
          </w:divBdr>
          <w:divsChild>
            <w:div w:id="420376050">
              <w:marLeft w:val="0"/>
              <w:marRight w:val="0"/>
              <w:marTop w:val="0"/>
              <w:marBottom w:val="0"/>
              <w:divBdr>
                <w:top w:val="none" w:sz="0" w:space="0" w:color="auto"/>
                <w:left w:val="none" w:sz="0" w:space="0" w:color="auto"/>
                <w:bottom w:val="none" w:sz="0" w:space="0" w:color="auto"/>
                <w:right w:val="none" w:sz="0" w:space="0" w:color="auto"/>
              </w:divBdr>
            </w:div>
            <w:div w:id="519318063">
              <w:marLeft w:val="0"/>
              <w:marRight w:val="0"/>
              <w:marTop w:val="0"/>
              <w:marBottom w:val="0"/>
              <w:divBdr>
                <w:top w:val="none" w:sz="0" w:space="0" w:color="auto"/>
                <w:left w:val="none" w:sz="0" w:space="0" w:color="auto"/>
                <w:bottom w:val="none" w:sz="0" w:space="0" w:color="auto"/>
                <w:right w:val="none" w:sz="0" w:space="0" w:color="auto"/>
              </w:divBdr>
              <w:divsChild>
                <w:div w:id="20447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4657">
          <w:marLeft w:val="0"/>
          <w:marRight w:val="0"/>
          <w:marTop w:val="0"/>
          <w:marBottom w:val="0"/>
          <w:divBdr>
            <w:top w:val="none" w:sz="0" w:space="0" w:color="auto"/>
            <w:left w:val="none" w:sz="0" w:space="0" w:color="auto"/>
            <w:bottom w:val="none" w:sz="0" w:space="0" w:color="auto"/>
            <w:right w:val="none" w:sz="0" w:space="0" w:color="auto"/>
          </w:divBdr>
          <w:divsChild>
            <w:div w:id="1235434373">
              <w:marLeft w:val="0"/>
              <w:marRight w:val="0"/>
              <w:marTop w:val="0"/>
              <w:marBottom w:val="0"/>
              <w:divBdr>
                <w:top w:val="none" w:sz="0" w:space="0" w:color="auto"/>
                <w:left w:val="none" w:sz="0" w:space="0" w:color="auto"/>
                <w:bottom w:val="none" w:sz="0" w:space="0" w:color="auto"/>
                <w:right w:val="none" w:sz="0" w:space="0" w:color="auto"/>
              </w:divBdr>
            </w:div>
            <w:div w:id="867108234">
              <w:marLeft w:val="0"/>
              <w:marRight w:val="0"/>
              <w:marTop w:val="0"/>
              <w:marBottom w:val="0"/>
              <w:divBdr>
                <w:top w:val="none" w:sz="0" w:space="0" w:color="auto"/>
                <w:left w:val="none" w:sz="0" w:space="0" w:color="auto"/>
                <w:bottom w:val="none" w:sz="0" w:space="0" w:color="auto"/>
                <w:right w:val="none" w:sz="0" w:space="0" w:color="auto"/>
              </w:divBdr>
              <w:divsChild>
                <w:div w:id="193439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sites/entrez?cmd=retrieve&amp;db=pubmed&amp;dopt=citation&amp;list_uids=15235551"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ncbi.nlm.nih.gov/sites/entrez?cmd=retrieve&amp;db=pubmed&amp;dopt=citation&amp;list_uids=15983140"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ce.org.uk/guidance/cg3/evidence/cg3-preoperative-tests-full-guideline3" TargetMode="External"/><Relationship Id="rId11" Type="http://schemas.openxmlformats.org/officeDocument/2006/relationships/customXml" Target="../customXml/item1.xml"/><Relationship Id="rId5" Type="http://schemas.openxmlformats.org/officeDocument/2006/relationships/hyperlink" Target="http://guidelines.irefer.org.uk/adu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50F0655C-BD99-475A-BA72-B5E60F9ECDBA}"/>
</file>

<file path=customXml/itemProps2.xml><?xml version="1.0" encoding="utf-8"?>
<ds:datastoreItem xmlns:ds="http://schemas.openxmlformats.org/officeDocument/2006/customXml" ds:itemID="{2F912688-DE9B-459D-91DA-D72B75203A61}"/>
</file>

<file path=customXml/itemProps3.xml><?xml version="1.0" encoding="utf-8"?>
<ds:datastoreItem xmlns:ds="http://schemas.openxmlformats.org/officeDocument/2006/customXml" ds:itemID="{D8598CB0-F2FB-4D3B-9056-797B23B00A52}"/>
</file>

<file path=docProps/app.xml><?xml version="1.0" encoding="utf-8"?>
<Properties xmlns="http://schemas.openxmlformats.org/officeDocument/2006/extended-properties" xmlns:vt="http://schemas.openxmlformats.org/officeDocument/2006/docPropsVTypes">
  <Template>Normal</Template>
  <TotalTime>4</TotalTime>
  <Pages>3</Pages>
  <Words>737</Words>
  <Characters>4205</Characters>
  <Application>Microsoft Office Word</Application>
  <DocSecurity>0</DocSecurity>
  <Lines>35</Lines>
  <Paragraphs>9</Paragraphs>
  <ScaleCrop>false</ScaleCrop>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2023-10-05T14:09:00Z</dcterms:created>
  <dcterms:modified xsi:type="dcterms:W3CDTF">2023-10-09T15:07:00Z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